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DC" w:rsidRDefault="00B537DC" w:rsidP="00B537DC">
      <w:pPr>
        <w:jc w:val="center"/>
        <w:rPr>
          <w:rFonts w:ascii="Arial" w:eastAsia="Arial" w:hAnsi="Arial" w:cs="Arial"/>
          <w:bCs/>
          <w:sz w:val="28"/>
          <w:szCs w:val="28"/>
          <w:rtl/>
        </w:rPr>
      </w:pPr>
      <w:r>
        <w:rPr>
          <w:rFonts w:hint="cs"/>
          <w:rtl/>
        </w:rPr>
        <w:t xml:space="preserve">אוגוסט  </w:t>
      </w:r>
      <w:r w:rsidRPr="00060E14">
        <w:rPr>
          <w:rFonts w:hint="cs"/>
          <w:b/>
          <w:bCs/>
          <w:color w:val="FF0000"/>
          <w:sz w:val="24"/>
          <w:szCs w:val="24"/>
          <w:rtl/>
        </w:rPr>
        <w:t>ספטמבר</w:t>
      </w:r>
      <w:r>
        <w:rPr>
          <w:rFonts w:hint="cs"/>
          <w:rtl/>
        </w:rPr>
        <w:t xml:space="preserve">   אוקטובר נובמבר   דצמבר   ינואר   פברואר   מרץ   אפריל   מאי   יוני   יולי</w:t>
      </w:r>
    </w:p>
    <w:p w:rsidR="00B537DC" w:rsidRPr="00B537DC" w:rsidRDefault="00B537DC" w:rsidP="00B537DC">
      <w:pPr>
        <w:jc w:val="center"/>
        <w:rPr>
          <w:rFonts w:ascii="Arial" w:eastAsia="Arial" w:hAnsi="Arial" w:cs="Arial"/>
          <w:bCs/>
          <w:sz w:val="28"/>
          <w:szCs w:val="28"/>
          <w:rtl/>
        </w:rPr>
      </w:pPr>
      <w:r w:rsidRPr="00B537DC">
        <w:rPr>
          <w:rFonts w:ascii="Arial" w:eastAsia="Arial" w:hAnsi="Arial" w:cs="Arial" w:hint="cs"/>
          <w:bCs/>
          <w:sz w:val="28"/>
          <w:szCs w:val="28"/>
          <w:rtl/>
        </w:rPr>
        <w:t>תכנון רצף שיעורים (שנתי ותקופתי)</w:t>
      </w:r>
    </w:p>
    <w:p w:rsidR="00E9081B" w:rsidRPr="00BB429B" w:rsidRDefault="00B537DC" w:rsidP="00E9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bCs/>
          <w:color w:val="FF0000"/>
          <w:sz w:val="24"/>
          <w:szCs w:val="24"/>
          <w:rtl/>
        </w:rPr>
      </w:pPr>
      <w:r w:rsidRPr="00BB429B">
        <w:rPr>
          <w:rFonts w:ascii="Arial" w:eastAsia="Arial" w:hAnsi="Arial" w:cs="Arial" w:hint="cs"/>
          <w:bCs/>
          <w:color w:val="FF0000"/>
          <w:sz w:val="24"/>
          <w:szCs w:val="24"/>
          <w:rtl/>
        </w:rPr>
        <w:t xml:space="preserve">תכנון מסגרת שנתית </w:t>
      </w:r>
      <w:r w:rsidR="00E9081B" w:rsidRPr="00BB429B">
        <w:rPr>
          <w:rFonts w:ascii="Arial" w:eastAsia="Arial" w:hAnsi="Arial" w:cs="Arial" w:hint="cs"/>
          <w:bCs/>
          <w:color w:val="FF0000"/>
          <w:sz w:val="24"/>
          <w:szCs w:val="24"/>
          <w:rtl/>
        </w:rPr>
        <w:t>ללמידה:</w:t>
      </w:r>
    </w:p>
    <w:p w:rsidR="00B537DC" w:rsidRPr="008C5A1D" w:rsidRDefault="00B537DC" w:rsidP="00E90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tl/>
          <w:lang w:val="en-GB"/>
        </w:rPr>
      </w:pPr>
      <w:r w:rsidRPr="00B537DC">
        <w:rPr>
          <w:rFonts w:ascii="Arial" w:eastAsia="Arial" w:hAnsi="Arial" w:cs="Arial" w:hint="cs"/>
          <w:bCs/>
          <w:sz w:val="24"/>
          <w:szCs w:val="24"/>
          <w:rtl/>
        </w:rPr>
        <w:t xml:space="preserve"> </w:t>
      </w:r>
      <w:r w:rsidRPr="008C5A1D">
        <w:rPr>
          <w:rFonts w:ascii="Arial" w:eastAsia="Arial" w:hAnsi="Arial" w:cs="Arial" w:hint="cs"/>
          <w:b/>
          <w:rtl/>
        </w:rPr>
        <w:t xml:space="preserve">עליך לחלק את השנה לתקופות למידה (מומלץ מחופשה לחופשה)  לכל תקופה התאם נושא ובו </w:t>
      </w:r>
      <w:r w:rsidRPr="008C5A1D">
        <w:rPr>
          <w:rFonts w:hint="cs"/>
          <w:rtl/>
          <w:lang w:val="en-GB"/>
        </w:rPr>
        <w:t xml:space="preserve"> "הרעיון הגדול" שברצונך שהתלמידים יידעו ויבינו. </w:t>
      </w:r>
    </w:p>
    <w:p w:rsidR="00B537DC" w:rsidRPr="008C5A1D" w:rsidRDefault="00B537DC" w:rsidP="008C5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tl/>
          <w:lang w:val="en-GB"/>
        </w:rPr>
      </w:pPr>
      <w:r w:rsidRPr="008C5A1D">
        <w:rPr>
          <w:rFonts w:hint="cs"/>
          <w:rtl/>
          <w:lang w:val="en-GB"/>
        </w:rPr>
        <w:t xml:space="preserve">רשום את המיומנויות שילמדו בתקופה זו. </w:t>
      </w:r>
      <w:r w:rsidR="008C5A1D">
        <w:rPr>
          <w:rFonts w:hint="cs"/>
          <w:rtl/>
          <w:lang w:val="en-GB"/>
        </w:rPr>
        <w:t xml:space="preserve">העזר </w:t>
      </w:r>
      <w:hyperlink r:id="rId6" w:history="1">
        <w:r w:rsidR="008C5A1D" w:rsidRPr="00BA58EA">
          <w:rPr>
            <w:rStyle w:val="Hyperlink"/>
            <w:rFonts w:hint="cs"/>
            <w:rtl/>
            <w:lang w:val="en-GB"/>
          </w:rPr>
          <w:t>ב</w:t>
        </w:r>
        <w:r w:rsidR="00BA58EA" w:rsidRPr="00BA58EA">
          <w:rPr>
            <w:rStyle w:val="Hyperlink"/>
            <w:rFonts w:hint="cs"/>
            <w:rtl/>
            <w:lang w:val="en-GB"/>
          </w:rPr>
          <w:t>תיק תכניות הלימודים המקוון של משרד החינוך</w:t>
        </w:r>
      </w:hyperlink>
    </w:p>
    <w:p w:rsidR="008C5A1D" w:rsidRPr="008C5A1D" w:rsidRDefault="00B537DC" w:rsidP="008C5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rtl/>
        </w:rPr>
      </w:pPr>
      <w:r w:rsidRPr="008C5A1D">
        <w:rPr>
          <w:rFonts w:hint="cs"/>
          <w:rtl/>
          <w:lang w:val="en-GB"/>
        </w:rPr>
        <w:t>חשוב שבסיום תקופת הלימוד</w:t>
      </w:r>
      <w:r w:rsidR="008C5A1D" w:rsidRPr="008C5A1D">
        <w:rPr>
          <w:rFonts w:hint="cs"/>
          <w:rtl/>
          <w:lang w:val="en-GB"/>
        </w:rPr>
        <w:t>,</w:t>
      </w:r>
      <w:r w:rsidRPr="008C5A1D">
        <w:rPr>
          <w:rFonts w:hint="cs"/>
          <w:rtl/>
          <w:lang w:val="en-GB"/>
        </w:rPr>
        <w:t xml:space="preserve"> האירוע המסכם של הלמידה (מבחן/עבודה/סיור/תערוכה) </w:t>
      </w:r>
      <w:r w:rsidR="008C5A1D" w:rsidRPr="008C5A1D">
        <w:rPr>
          <w:rFonts w:hint="cs"/>
          <w:rtl/>
          <w:lang w:val="en-GB"/>
        </w:rPr>
        <w:t>יתקיים</w:t>
      </w:r>
      <w:r w:rsidRPr="008C5A1D">
        <w:rPr>
          <w:rFonts w:hint="cs"/>
          <w:rtl/>
          <w:lang w:val="en-GB"/>
        </w:rPr>
        <w:t xml:space="preserve"> לפני </w:t>
      </w:r>
      <w:r w:rsidR="008C5A1D" w:rsidRPr="008C5A1D">
        <w:rPr>
          <w:rFonts w:hint="cs"/>
          <w:rtl/>
          <w:lang w:val="en-GB"/>
        </w:rPr>
        <w:t>ה</w:t>
      </w:r>
      <w:r w:rsidRPr="008C5A1D">
        <w:rPr>
          <w:rFonts w:hint="cs"/>
          <w:rtl/>
          <w:lang w:val="en-GB"/>
        </w:rPr>
        <w:t>יציאה לחופשה</w:t>
      </w:r>
      <w:r w:rsidR="008C5A1D" w:rsidRPr="008C5A1D">
        <w:rPr>
          <w:rFonts w:hint="cs"/>
          <w:rtl/>
          <w:lang w:val="en-GB"/>
        </w:rPr>
        <w:t xml:space="preserve">. כך </w:t>
      </w:r>
      <w:r w:rsidRPr="008C5A1D">
        <w:rPr>
          <w:rFonts w:hint="cs"/>
          <w:rtl/>
          <w:lang w:val="en-GB"/>
        </w:rPr>
        <w:t xml:space="preserve">התלמידים יבינו שסיימו נושא ולאחר החופשה </w:t>
      </w:r>
      <w:r w:rsidR="008C5A1D" w:rsidRPr="008C5A1D">
        <w:rPr>
          <w:rFonts w:hint="cs"/>
          <w:rtl/>
          <w:lang w:val="en-GB"/>
        </w:rPr>
        <w:t xml:space="preserve">יתחילו </w:t>
      </w:r>
      <w:r w:rsidRPr="008C5A1D">
        <w:rPr>
          <w:rFonts w:hint="cs"/>
          <w:rtl/>
          <w:lang w:val="en-GB"/>
        </w:rPr>
        <w:t xml:space="preserve">נושא חדש. </w:t>
      </w:r>
    </w:p>
    <w:p w:rsidR="008C5A1D" w:rsidRPr="008C5A1D" w:rsidRDefault="00B537DC" w:rsidP="008C5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Arial" w:eastAsia="Arial" w:hAnsi="Arial" w:cs="Arial"/>
          <w:rtl/>
        </w:rPr>
      </w:pPr>
      <w:r w:rsidRPr="008C5A1D">
        <w:rPr>
          <w:rFonts w:ascii="Arial" w:eastAsia="Arial" w:hAnsi="Arial" w:cs="Arial" w:hint="cs"/>
          <w:rtl/>
        </w:rPr>
        <w:t>מומלץ כי בשנה יילמדו עד שישה נושאים.</w:t>
      </w:r>
    </w:p>
    <w:p w:rsidR="00B537DC" w:rsidRPr="00B537DC" w:rsidRDefault="00B537DC" w:rsidP="008C5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Calibri" w:eastAsia="Calibri" w:hAnsi="Calibri" w:cs="Calibri"/>
          <w:color w:val="000000"/>
        </w:rPr>
      </w:pPr>
      <w:r w:rsidRPr="008C5A1D">
        <w:rPr>
          <w:rFonts w:ascii="Arial" w:eastAsia="Arial" w:hAnsi="Arial" w:cs="Arial" w:hint="cs"/>
          <w:rtl/>
        </w:rPr>
        <w:t xml:space="preserve"> תכנון השנה בהתאם לטבלה הבאה:  </w:t>
      </w:r>
    </w:p>
    <w:tbl>
      <w:tblPr>
        <w:tblStyle w:val="a3"/>
        <w:bidiVisual/>
        <w:tblW w:w="9318" w:type="dxa"/>
        <w:jc w:val="center"/>
        <w:tblLook w:val="04A0" w:firstRow="1" w:lastRow="0" w:firstColumn="1" w:lastColumn="0" w:noHBand="0" w:noVBand="1"/>
      </w:tblPr>
      <w:tblGrid>
        <w:gridCol w:w="466"/>
        <w:gridCol w:w="2549"/>
        <w:gridCol w:w="2016"/>
        <w:gridCol w:w="1177"/>
        <w:gridCol w:w="1153"/>
        <w:gridCol w:w="1957"/>
      </w:tblGrid>
      <w:tr w:rsidR="00B537DC" w:rsidRPr="00B537DC" w:rsidTr="00B537DC">
        <w:trPr>
          <w:trHeight w:val="645"/>
          <w:jc w:val="center"/>
        </w:trPr>
        <w:tc>
          <w:tcPr>
            <w:tcW w:w="466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right"/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B537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התקופה מ___</w:t>
            </w:r>
            <w:r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537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עד_____</w:t>
            </w:r>
          </w:p>
          <w:p w:rsidR="00B537DC" w:rsidRPr="00B537DC" w:rsidRDefault="00B537DC" w:rsidP="00B537DC">
            <w:pPr>
              <w:spacing w:after="200" w:line="360" w:lineRule="auto"/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B537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(לכתוב גם בתאריכים)</w:t>
            </w:r>
          </w:p>
        </w:tc>
        <w:tc>
          <w:tcPr>
            <w:tcW w:w="2016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B537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הנושא</w:t>
            </w:r>
          </w:p>
        </w:tc>
        <w:tc>
          <w:tcPr>
            <w:tcW w:w="1177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B537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המיומנות</w:t>
            </w:r>
          </w:p>
        </w:tc>
        <w:tc>
          <w:tcPr>
            <w:tcW w:w="1153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B537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מספר השיעורים האידאלי</w:t>
            </w:r>
          </w:p>
        </w:tc>
        <w:tc>
          <w:tcPr>
            <w:tcW w:w="1957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</w:pPr>
            <w:r w:rsidRPr="00B537DC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</w:rPr>
              <w:t>מס' השיעורים הריאלי ( כ- 70%  מהאידיאלי)</w:t>
            </w:r>
          </w:p>
        </w:tc>
      </w:tr>
      <w:tr w:rsidR="00B537DC" w:rsidRPr="00B537DC" w:rsidTr="00B537DC">
        <w:trPr>
          <w:trHeight w:val="248"/>
          <w:jc w:val="center"/>
        </w:trPr>
        <w:tc>
          <w:tcPr>
            <w:tcW w:w="466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rtl/>
              </w:rPr>
            </w:pPr>
            <w:r w:rsidRPr="00B537DC">
              <w:rPr>
                <w:rFonts w:ascii="Arial" w:eastAsia="Arial" w:hAnsi="Arial" w:cs="Arial" w:hint="cs"/>
                <w:sz w:val="24"/>
                <w:szCs w:val="24"/>
                <w:rtl/>
              </w:rPr>
              <w:t>1</w:t>
            </w:r>
          </w:p>
        </w:tc>
        <w:tc>
          <w:tcPr>
            <w:tcW w:w="2549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1177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</w:tr>
      <w:tr w:rsidR="00B537DC" w:rsidRPr="00B537DC" w:rsidTr="00B537DC">
        <w:trPr>
          <w:trHeight w:val="248"/>
          <w:jc w:val="center"/>
        </w:trPr>
        <w:tc>
          <w:tcPr>
            <w:tcW w:w="466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rtl/>
              </w:rPr>
            </w:pPr>
            <w:r w:rsidRPr="00B537DC">
              <w:rPr>
                <w:rFonts w:ascii="Arial" w:eastAsia="Arial" w:hAnsi="Arial" w:cs="Arial" w:hint="cs"/>
                <w:sz w:val="24"/>
                <w:szCs w:val="24"/>
                <w:rtl/>
              </w:rPr>
              <w:t>2</w:t>
            </w:r>
          </w:p>
        </w:tc>
        <w:tc>
          <w:tcPr>
            <w:tcW w:w="2549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2016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1177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1153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B537DC" w:rsidRPr="00B537DC" w:rsidRDefault="00B537DC" w:rsidP="00B537DC">
            <w:pPr>
              <w:spacing w:after="200" w:line="360" w:lineRule="auto"/>
              <w:contextualSpacing/>
              <w:jc w:val="both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</w:tr>
    </w:tbl>
    <w:p w:rsidR="00B537DC" w:rsidRPr="00B537DC" w:rsidRDefault="00B537DC" w:rsidP="00B53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Calibri" w:eastAsia="Calibri" w:hAnsi="Calibri" w:cs="Arial"/>
          <w:sz w:val="24"/>
          <w:szCs w:val="24"/>
          <w:rtl/>
          <w:lang w:val="en-GB"/>
        </w:rPr>
      </w:pPr>
    </w:p>
    <w:p w:rsidR="00BB429B" w:rsidRDefault="00B537DC" w:rsidP="00B537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val="en-GB"/>
        </w:rPr>
      </w:pPr>
      <w:r w:rsidRPr="00B537DC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val="en-GB"/>
        </w:rPr>
        <w:t xml:space="preserve">תכנון תקופת למידה: </w:t>
      </w:r>
    </w:p>
    <w:p w:rsidR="00BA58EA" w:rsidRDefault="00BA58EA" w:rsidP="00BA5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eastAsia="Arial" w:hAnsi="Arial" w:cs="Arial"/>
          <w:color w:val="000000"/>
          <w:rtl/>
        </w:rPr>
      </w:pPr>
      <w:r>
        <w:rPr>
          <w:rFonts w:ascii="Arial" w:eastAsia="Arial" w:hAnsi="Arial" w:cs="Arial" w:hint="cs"/>
          <w:color w:val="000000"/>
          <w:rtl/>
        </w:rPr>
        <w:t>צור</w:t>
      </w:r>
      <w:r w:rsidR="00B537DC" w:rsidRPr="00B537DC">
        <w:rPr>
          <w:rFonts w:ascii="Arial" w:eastAsia="Arial" w:hAnsi="Arial" w:cs="Arial"/>
          <w:color w:val="000000"/>
          <w:rtl/>
        </w:rPr>
        <w:t xml:space="preserve"> טבלה </w:t>
      </w:r>
      <w:r>
        <w:rPr>
          <w:rFonts w:ascii="Arial" w:eastAsia="Arial" w:hAnsi="Arial" w:cs="Arial" w:hint="cs"/>
          <w:color w:val="000000"/>
          <w:rtl/>
        </w:rPr>
        <w:t>כ</w:t>
      </w:r>
      <w:r w:rsidR="00B537DC" w:rsidRPr="00B537DC">
        <w:rPr>
          <w:rFonts w:ascii="Arial" w:eastAsia="Arial" w:hAnsi="Arial" w:cs="Arial"/>
          <w:color w:val="000000"/>
          <w:rtl/>
        </w:rPr>
        <w:t xml:space="preserve">תבנית המופיעה </w:t>
      </w:r>
      <w:r w:rsidR="00B537DC" w:rsidRPr="00B537DC">
        <w:rPr>
          <w:rFonts w:ascii="Arial" w:eastAsia="Arial" w:hAnsi="Arial" w:cs="Arial" w:hint="cs"/>
          <w:color w:val="000000"/>
          <w:rtl/>
        </w:rPr>
        <w:t>בתחתית העמוד,</w:t>
      </w:r>
      <w:r w:rsidR="00B537DC" w:rsidRPr="00B537DC">
        <w:rPr>
          <w:rFonts w:ascii="Arial" w:eastAsia="Arial" w:hAnsi="Arial" w:cs="Arial"/>
          <w:color w:val="000000"/>
          <w:rtl/>
        </w:rPr>
        <w:t xml:space="preserve"> ובה מספר שורות כ</w:t>
      </w:r>
      <w:r w:rsidR="00B537DC" w:rsidRPr="00B537DC">
        <w:rPr>
          <w:rFonts w:ascii="Arial" w:eastAsia="Arial" w:hAnsi="Arial" w:cs="Arial"/>
          <w:b/>
          <w:color w:val="000000"/>
          <w:rtl/>
        </w:rPr>
        <w:t xml:space="preserve">מספר השיעורים </w:t>
      </w:r>
      <w:r w:rsidR="00B537DC" w:rsidRPr="00B537DC">
        <w:rPr>
          <w:rFonts w:ascii="Arial" w:eastAsia="Arial" w:hAnsi="Arial" w:cs="Arial"/>
          <w:bCs/>
          <w:color w:val="000000"/>
          <w:rtl/>
        </w:rPr>
        <w:t>המקסימלי</w:t>
      </w:r>
      <w:r w:rsidR="00B537DC" w:rsidRPr="00B537DC">
        <w:rPr>
          <w:rFonts w:ascii="Arial" w:eastAsia="Arial" w:hAnsi="Arial" w:cs="Arial"/>
          <w:color w:val="000000"/>
          <w:rtl/>
        </w:rPr>
        <w:t xml:space="preserve"> בתקופת הלמידה הנוכחית</w:t>
      </w:r>
      <w:r w:rsidR="00B537DC" w:rsidRPr="00B537DC">
        <w:rPr>
          <w:rFonts w:ascii="Arial" w:eastAsia="Arial" w:hAnsi="Arial" w:cs="Arial" w:hint="cs"/>
          <w:color w:val="000000"/>
          <w:rtl/>
        </w:rPr>
        <w:t>.</w:t>
      </w:r>
    </w:p>
    <w:p w:rsidR="00BA58EA" w:rsidRDefault="00B537DC" w:rsidP="00BA5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Arial" w:eastAsia="Arial" w:hAnsi="Arial" w:cs="Arial"/>
          <w:color w:val="000000"/>
          <w:rtl/>
        </w:rPr>
      </w:pPr>
      <w:r w:rsidRPr="00B537DC">
        <w:rPr>
          <w:rFonts w:ascii="Arial" w:eastAsia="Arial" w:hAnsi="Arial" w:cs="Arial" w:hint="cs"/>
          <w:color w:val="000000"/>
          <w:rtl/>
        </w:rPr>
        <w:t>כתוב ב</w:t>
      </w:r>
      <w:r w:rsidR="00BA58EA">
        <w:rPr>
          <w:rFonts w:ascii="Arial" w:eastAsia="Arial" w:hAnsi="Arial" w:cs="Arial" w:hint="cs"/>
          <w:color w:val="000000"/>
          <w:rtl/>
        </w:rPr>
        <w:t>כל שורה את נושא השיעור, על פי ת</w:t>
      </w:r>
      <w:r w:rsidRPr="00B537DC">
        <w:rPr>
          <w:rFonts w:ascii="Arial" w:eastAsia="Arial" w:hAnsi="Arial" w:cs="Arial" w:hint="cs"/>
          <w:color w:val="000000"/>
          <w:rtl/>
        </w:rPr>
        <w:t xml:space="preserve">כנית הלמידה המקסימלית לתקופה זו. </w:t>
      </w:r>
    </w:p>
    <w:p w:rsidR="00BA58EA" w:rsidRDefault="00B537DC" w:rsidP="00BA58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Calibri" w:eastAsia="Calibri" w:hAnsi="Calibri" w:cs="Arial"/>
          <w:color w:val="000000"/>
          <w:rtl/>
          <w:lang w:val="en-GB"/>
        </w:rPr>
      </w:pPr>
      <w:r w:rsidRPr="00B537DC">
        <w:rPr>
          <w:rFonts w:ascii="Calibri" w:eastAsia="Calibri" w:hAnsi="Calibri" w:cs="Arial" w:hint="cs"/>
          <w:color w:val="000000"/>
          <w:rtl/>
        </w:rPr>
        <w:t xml:space="preserve">הטבלה היא </w:t>
      </w:r>
      <w:r w:rsidR="00BA58EA">
        <w:rPr>
          <w:rFonts w:ascii="Calibri" w:eastAsia="Calibri" w:hAnsi="Calibri" w:cs="Arial" w:hint="cs"/>
          <w:color w:val="000000"/>
          <w:rtl/>
        </w:rPr>
        <w:t>"</w:t>
      </w:r>
      <w:r w:rsidRPr="00B537DC">
        <w:rPr>
          <w:rFonts w:ascii="Calibri" w:eastAsia="Calibri" w:hAnsi="Calibri" w:cs="Arial" w:hint="cs"/>
          <w:color w:val="000000"/>
          <w:rtl/>
        </w:rPr>
        <w:t>המצפן</w:t>
      </w:r>
      <w:r w:rsidR="00BA58EA">
        <w:rPr>
          <w:rFonts w:ascii="Calibri" w:eastAsia="Calibri" w:hAnsi="Calibri" w:cs="Arial" w:hint="cs"/>
          <w:color w:val="000000"/>
          <w:rtl/>
          <w:lang w:val="en-GB"/>
        </w:rPr>
        <w:t>"</w:t>
      </w:r>
      <w:r w:rsidRPr="00B537DC">
        <w:rPr>
          <w:rFonts w:ascii="Calibri" w:eastAsia="Calibri" w:hAnsi="Calibri" w:cs="Arial" w:hint="cs"/>
          <w:color w:val="000000"/>
          <w:rtl/>
          <w:lang w:val="en-GB"/>
        </w:rPr>
        <w:t xml:space="preserve"> שלנו לתקופת הלמידה </w:t>
      </w:r>
      <w:r w:rsidR="00BA58EA">
        <w:rPr>
          <w:rFonts w:ascii="Calibri" w:eastAsia="Calibri" w:hAnsi="Calibri" w:cs="Arial" w:hint="cs"/>
          <w:color w:val="000000"/>
          <w:rtl/>
          <w:lang w:val="en-GB"/>
        </w:rPr>
        <w:t>ומשמשת כ</w:t>
      </w:r>
      <w:r w:rsidRPr="00B537DC">
        <w:rPr>
          <w:rFonts w:ascii="Calibri" w:eastAsia="Calibri" w:hAnsi="Calibri" w:cs="Arial" w:hint="cs"/>
          <w:color w:val="000000"/>
          <w:rtl/>
          <w:lang w:val="en-GB"/>
        </w:rPr>
        <w:t>טבלת מעקב על עבודה</w:t>
      </w:r>
      <w:r w:rsidR="00BA58EA">
        <w:rPr>
          <w:rFonts w:ascii="Calibri" w:eastAsia="Calibri" w:hAnsi="Calibri" w:cs="Arial" w:hint="cs"/>
          <w:color w:val="000000"/>
          <w:rtl/>
          <w:lang w:val="en-GB"/>
        </w:rPr>
        <w:t>.</w:t>
      </w:r>
    </w:p>
    <w:p w:rsidR="00614586" w:rsidRDefault="00B537DC" w:rsidP="00A607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Calibri" w:eastAsia="Calibri" w:hAnsi="Calibri" w:cs="Arial"/>
          <w:color w:val="000000"/>
          <w:rtl/>
          <w:lang w:val="en-GB"/>
        </w:rPr>
      </w:pPr>
      <w:r w:rsidRPr="00B537DC">
        <w:rPr>
          <w:rFonts w:ascii="Calibri" w:eastAsia="Calibri" w:hAnsi="Calibri" w:cs="Arial" w:hint="cs"/>
          <w:color w:val="000000"/>
          <w:rtl/>
          <w:lang w:val="en-GB"/>
        </w:rPr>
        <w:t xml:space="preserve">כל שבוע </w:t>
      </w:r>
      <w:r w:rsidR="00A60799">
        <w:rPr>
          <w:rFonts w:ascii="Calibri" w:eastAsia="Calibri" w:hAnsi="Calibri" w:cs="Arial" w:hint="cs"/>
          <w:color w:val="000000"/>
          <w:rtl/>
          <w:lang w:val="en-GB"/>
        </w:rPr>
        <w:t>יש לעקוב</w:t>
      </w:r>
      <w:r w:rsidR="00BA58EA">
        <w:rPr>
          <w:rFonts w:ascii="Calibri" w:eastAsia="Calibri" w:hAnsi="Calibri" w:cs="Arial" w:hint="cs"/>
          <w:color w:val="000000"/>
          <w:rtl/>
          <w:lang w:val="en-GB"/>
        </w:rPr>
        <w:t xml:space="preserve"> אחרי</w:t>
      </w:r>
      <w:r w:rsidRPr="00B537DC">
        <w:rPr>
          <w:rFonts w:ascii="Calibri" w:eastAsia="Calibri" w:hAnsi="Calibri" w:cs="Arial" w:hint="cs"/>
          <w:color w:val="000000"/>
          <w:rtl/>
          <w:lang w:val="en-GB"/>
        </w:rPr>
        <w:t xml:space="preserve"> ההספק</w:t>
      </w:r>
      <w:r w:rsidR="00BA58EA">
        <w:rPr>
          <w:rFonts w:ascii="Calibri" w:eastAsia="Calibri" w:hAnsi="Calibri" w:cs="Arial" w:hint="cs"/>
          <w:color w:val="000000"/>
          <w:rtl/>
          <w:lang w:val="en-GB"/>
        </w:rPr>
        <w:t>,</w:t>
      </w:r>
      <w:r w:rsidRPr="00B537DC">
        <w:rPr>
          <w:rFonts w:ascii="Calibri" w:eastAsia="Calibri" w:hAnsi="Calibri" w:cs="Arial" w:hint="cs"/>
          <w:color w:val="000000"/>
          <w:rtl/>
          <w:lang w:val="en-GB"/>
        </w:rPr>
        <w:t xml:space="preserve"> </w:t>
      </w:r>
      <w:r w:rsidR="00BA58EA">
        <w:rPr>
          <w:rFonts w:ascii="Calibri" w:eastAsia="Calibri" w:hAnsi="Calibri" w:cs="Arial" w:hint="cs"/>
          <w:color w:val="000000"/>
          <w:rtl/>
          <w:lang w:val="en-GB"/>
        </w:rPr>
        <w:t xml:space="preserve">במידה ושיעור התבטל </w:t>
      </w:r>
      <w:r w:rsidRPr="00B537DC">
        <w:rPr>
          <w:rFonts w:ascii="Calibri" w:eastAsia="Calibri" w:hAnsi="Calibri" w:cs="Arial" w:hint="cs"/>
          <w:color w:val="000000"/>
          <w:rtl/>
          <w:lang w:val="en-GB"/>
        </w:rPr>
        <w:t xml:space="preserve"> </w:t>
      </w:r>
      <w:r w:rsidR="00A60799">
        <w:rPr>
          <w:rFonts w:ascii="Calibri" w:eastAsia="Calibri" w:hAnsi="Calibri" w:cs="Arial" w:hint="cs"/>
          <w:color w:val="000000"/>
          <w:rtl/>
          <w:lang w:val="en-GB"/>
        </w:rPr>
        <w:t>צריך</w:t>
      </w:r>
      <w:r w:rsidRPr="00B537DC">
        <w:rPr>
          <w:rFonts w:ascii="Calibri" w:eastAsia="Calibri" w:hAnsi="Calibri" w:cs="Arial" w:hint="cs"/>
          <w:color w:val="000000"/>
          <w:rtl/>
          <w:lang w:val="en-GB"/>
        </w:rPr>
        <w:t xml:space="preserve"> </w:t>
      </w:r>
      <w:r w:rsidR="00A60799">
        <w:rPr>
          <w:rFonts w:ascii="Calibri" w:eastAsia="Calibri" w:hAnsi="Calibri" w:cs="Arial" w:hint="cs"/>
          <w:color w:val="000000"/>
          <w:rtl/>
          <w:lang w:val="en-GB"/>
        </w:rPr>
        <w:t>להח</w:t>
      </w:r>
      <w:r w:rsidRPr="00B537DC">
        <w:rPr>
          <w:rFonts w:ascii="Calibri" w:eastAsia="Calibri" w:hAnsi="Calibri" w:cs="Arial" w:hint="cs"/>
          <w:color w:val="000000"/>
          <w:rtl/>
          <w:lang w:val="en-GB"/>
        </w:rPr>
        <w:t xml:space="preserve">ליט מראש על </w:t>
      </w:r>
      <w:r w:rsidR="00BA58EA">
        <w:rPr>
          <w:rFonts w:ascii="Calibri" w:eastAsia="Calibri" w:hAnsi="Calibri" w:cs="Arial" w:hint="cs"/>
          <w:color w:val="000000"/>
          <w:rtl/>
          <w:lang w:val="en-GB"/>
        </w:rPr>
        <w:t xml:space="preserve">אלו שיעורים עתידיים </w:t>
      </w:r>
      <w:r w:rsidR="00A60799">
        <w:rPr>
          <w:rFonts w:ascii="Calibri" w:eastAsia="Calibri" w:hAnsi="Calibri" w:cs="Arial" w:hint="cs"/>
          <w:color w:val="000000"/>
          <w:rtl/>
          <w:lang w:val="en-GB"/>
        </w:rPr>
        <w:t>יש לוותר</w:t>
      </w:r>
      <w:bookmarkStart w:id="0" w:name="_GoBack"/>
      <w:bookmarkEnd w:id="0"/>
      <w:r w:rsidR="00BA58EA">
        <w:rPr>
          <w:rFonts w:ascii="Calibri" w:eastAsia="Calibri" w:hAnsi="Calibri" w:cs="Arial" w:hint="cs"/>
          <w:color w:val="000000"/>
          <w:rtl/>
          <w:lang w:val="en-GB"/>
        </w:rPr>
        <w:t>.</w:t>
      </w:r>
    </w:p>
    <w:p w:rsidR="00B537DC" w:rsidRPr="00B537DC" w:rsidRDefault="00B537DC" w:rsidP="006145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360" w:lineRule="auto"/>
        <w:contextualSpacing/>
        <w:jc w:val="both"/>
        <w:rPr>
          <w:rFonts w:ascii="Calibri" w:eastAsia="Calibri" w:hAnsi="Calibri" w:cs="Arial"/>
          <w:color w:val="000000"/>
          <w:rtl/>
          <w:lang w:val="en-GB"/>
        </w:rPr>
      </w:pPr>
      <w:r w:rsidRPr="00B537DC">
        <w:rPr>
          <w:rFonts w:ascii="Calibri" w:eastAsia="Calibri" w:hAnsi="Calibri" w:cs="Arial" w:hint="cs"/>
          <w:color w:val="000000"/>
          <w:rtl/>
          <w:lang w:val="en-GB"/>
        </w:rPr>
        <w:t xml:space="preserve"> במידה ואני יודע מראש כי עלי לוותר על שני שיעורים וחשוב שהתלמידים יידעו חומר זה, </w:t>
      </w:r>
      <w:r w:rsidR="00614586">
        <w:rPr>
          <w:rFonts w:ascii="Calibri" w:eastAsia="Calibri" w:hAnsi="Calibri" w:cs="Arial" w:hint="cs"/>
          <w:color w:val="000000"/>
          <w:rtl/>
          <w:lang w:val="en-GB"/>
        </w:rPr>
        <w:t xml:space="preserve">אתארגן </w:t>
      </w:r>
      <w:r w:rsidR="00BA58EA">
        <w:rPr>
          <w:rFonts w:ascii="Calibri" w:eastAsia="Calibri" w:hAnsi="Calibri" w:cs="Arial" w:hint="cs"/>
          <w:color w:val="000000"/>
          <w:rtl/>
          <w:lang w:val="en-GB"/>
        </w:rPr>
        <w:t>להוראת שיעורים אלו בחלופות</w:t>
      </w:r>
      <w:r w:rsidRPr="00B537DC">
        <w:rPr>
          <w:rFonts w:ascii="Calibri" w:eastAsia="Calibri" w:hAnsi="Calibri" w:cs="Arial" w:hint="cs"/>
          <w:color w:val="000000"/>
          <w:rtl/>
          <w:lang w:val="en-GB"/>
        </w:rPr>
        <w:t xml:space="preserve"> </w:t>
      </w:r>
      <w:r w:rsidR="00614586">
        <w:rPr>
          <w:rFonts w:ascii="Calibri" w:eastAsia="Calibri" w:hAnsi="Calibri" w:cs="Arial" w:hint="cs"/>
          <w:color w:val="000000"/>
          <w:rtl/>
          <w:lang w:val="en-GB"/>
        </w:rPr>
        <w:t>הוראה שונות (עבודת</w:t>
      </w:r>
      <w:r w:rsidRPr="00B537DC">
        <w:rPr>
          <w:rFonts w:ascii="Calibri" w:eastAsia="Calibri" w:hAnsi="Calibri" w:cs="Arial" w:hint="cs"/>
          <w:color w:val="000000"/>
          <w:rtl/>
          <w:lang w:val="en-GB"/>
        </w:rPr>
        <w:t xml:space="preserve"> הגשה, </w:t>
      </w:r>
      <w:r w:rsidR="00614586">
        <w:rPr>
          <w:rFonts w:ascii="Calibri" w:eastAsia="Calibri" w:hAnsi="Calibri" w:cs="Arial" w:hint="cs"/>
          <w:color w:val="000000"/>
          <w:rtl/>
          <w:lang w:val="en-GB"/>
        </w:rPr>
        <w:t xml:space="preserve">למידה עצמית מונחת, </w:t>
      </w:r>
      <w:r w:rsidRPr="00B537DC">
        <w:rPr>
          <w:rFonts w:ascii="Calibri" w:eastAsia="Calibri" w:hAnsi="Calibri" w:cs="Arial" w:hint="cs"/>
          <w:color w:val="000000"/>
          <w:rtl/>
          <w:lang w:val="en-GB"/>
        </w:rPr>
        <w:t>מבוא בשיעור</w:t>
      </w:r>
      <w:r w:rsidR="00614586">
        <w:rPr>
          <w:rFonts w:ascii="Calibri" w:eastAsia="Calibri" w:hAnsi="Calibri" w:cs="Arial" w:hint="cs"/>
          <w:color w:val="000000"/>
          <w:rtl/>
          <w:lang w:val="en-GB"/>
        </w:rPr>
        <w:t xml:space="preserve">??? </w:t>
      </w:r>
      <w:r w:rsidRPr="00B537DC">
        <w:rPr>
          <w:rFonts w:ascii="Calibri" w:eastAsia="Calibri" w:hAnsi="Calibri" w:cs="Arial" w:hint="cs"/>
          <w:color w:val="000000"/>
          <w:rtl/>
          <w:lang w:val="en-GB"/>
        </w:rPr>
        <w:t>שיעורי בית מתוקשבים וכדומה.</w:t>
      </w:r>
      <w:r w:rsidR="00614586">
        <w:rPr>
          <w:rFonts w:ascii="Calibri" w:eastAsia="Calibri" w:hAnsi="Calibri" w:cs="Arial" w:hint="cs"/>
          <w:color w:val="000000"/>
          <w:rtl/>
          <w:lang w:val="en-GB"/>
        </w:rPr>
        <w:t>)</w:t>
      </w:r>
      <w:r w:rsidRPr="00B537DC">
        <w:rPr>
          <w:rFonts w:ascii="Calibri" w:eastAsia="Calibri" w:hAnsi="Calibri" w:cs="Arial" w:hint="cs"/>
          <w:color w:val="000000"/>
          <w:rtl/>
          <w:lang w:val="en-GB"/>
        </w:rPr>
        <w:t xml:space="preserve"> </w:t>
      </w:r>
    </w:p>
    <w:p w:rsidR="00B537DC" w:rsidRPr="00B537DC" w:rsidRDefault="00B537DC" w:rsidP="00B537DC">
      <w:pPr>
        <w:bidi w:val="0"/>
        <w:jc w:val="center"/>
        <w:rPr>
          <w:rFonts w:ascii="Calibri" w:eastAsia="Calibri" w:hAnsi="Calibri" w:cs="Arial"/>
          <w:b/>
          <w:bCs/>
        </w:rPr>
      </w:pPr>
      <w:r w:rsidRPr="00B537DC">
        <w:rPr>
          <w:rFonts w:ascii="Calibri" w:eastAsia="Calibri" w:hAnsi="Calibri" w:cs="Arial" w:hint="cs"/>
          <w:b/>
          <w:bCs/>
          <w:rtl/>
        </w:rPr>
        <w:t xml:space="preserve">תכנון לתקופת למידה מ:  _________עד: _____________ בכיתה ___________ </w:t>
      </w:r>
    </w:p>
    <w:tbl>
      <w:tblPr>
        <w:bidiVisual/>
        <w:tblW w:w="9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3"/>
        <w:gridCol w:w="4674"/>
        <w:gridCol w:w="1347"/>
        <w:gridCol w:w="2910"/>
      </w:tblGrid>
      <w:tr w:rsidR="00B537DC" w:rsidRPr="00B537DC" w:rsidTr="00B537DC">
        <w:trPr>
          <w:trHeight w:val="367"/>
          <w:jc w:val="center"/>
        </w:trPr>
        <w:tc>
          <w:tcPr>
            <w:tcW w:w="743" w:type="dxa"/>
          </w:tcPr>
          <w:p w:rsidR="00B537DC" w:rsidRPr="00B537DC" w:rsidRDefault="00B537DC" w:rsidP="00B5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Cs/>
                <w:color w:val="000000"/>
              </w:rPr>
            </w:pPr>
            <w:r w:rsidRPr="00B537DC">
              <w:rPr>
                <w:rFonts w:ascii="Arial" w:eastAsia="Arial" w:hAnsi="Arial" w:cs="Arial"/>
                <w:bCs/>
                <w:color w:val="000000"/>
                <w:rtl/>
              </w:rPr>
              <w:t>מס'</w:t>
            </w:r>
          </w:p>
        </w:tc>
        <w:tc>
          <w:tcPr>
            <w:tcW w:w="4674" w:type="dxa"/>
          </w:tcPr>
          <w:p w:rsidR="00B537DC" w:rsidRPr="00B537DC" w:rsidRDefault="00B537DC" w:rsidP="00B5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B537DC">
              <w:rPr>
                <w:rFonts w:ascii="Arial" w:eastAsia="Arial" w:hAnsi="Arial" w:cs="Arial"/>
                <w:bCs/>
                <w:color w:val="000000"/>
                <w:rtl/>
              </w:rPr>
              <w:t>תוכן השיעור</w:t>
            </w:r>
          </w:p>
        </w:tc>
        <w:tc>
          <w:tcPr>
            <w:tcW w:w="1347" w:type="dxa"/>
          </w:tcPr>
          <w:p w:rsidR="00B537DC" w:rsidRPr="00B537DC" w:rsidRDefault="00B537DC" w:rsidP="00B5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B537DC">
              <w:rPr>
                <w:rFonts w:ascii="Arial" w:eastAsia="Arial" w:hAnsi="Arial" w:cs="Arial"/>
                <w:bCs/>
                <w:color w:val="000000"/>
                <w:rtl/>
              </w:rPr>
              <w:t>בוצע?</w:t>
            </w:r>
          </w:p>
        </w:tc>
        <w:tc>
          <w:tcPr>
            <w:tcW w:w="2910" w:type="dxa"/>
          </w:tcPr>
          <w:p w:rsidR="00B537DC" w:rsidRPr="00B537DC" w:rsidRDefault="00B537DC" w:rsidP="00B5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 w:rsidRPr="00B537DC">
              <w:rPr>
                <w:rFonts w:ascii="Arial" w:eastAsia="Arial" w:hAnsi="Arial" w:cs="Arial"/>
                <w:bCs/>
                <w:color w:val="000000"/>
                <w:rtl/>
              </w:rPr>
              <w:t>הערה</w:t>
            </w:r>
          </w:p>
        </w:tc>
      </w:tr>
      <w:tr w:rsidR="00B537DC" w:rsidRPr="00B537DC" w:rsidTr="00B537DC">
        <w:trPr>
          <w:trHeight w:val="455"/>
          <w:jc w:val="center"/>
        </w:trPr>
        <w:tc>
          <w:tcPr>
            <w:tcW w:w="743" w:type="dxa"/>
          </w:tcPr>
          <w:p w:rsidR="00B537DC" w:rsidRPr="00B537DC" w:rsidRDefault="00B537DC" w:rsidP="00B5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rFonts w:ascii="Arial" w:eastAsia="Arial" w:hAnsi="Arial" w:cs="Arial"/>
                <w:b/>
                <w:color w:val="000000"/>
              </w:rPr>
            </w:pPr>
            <w:r w:rsidRPr="00B537DC"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4674" w:type="dxa"/>
          </w:tcPr>
          <w:p w:rsidR="00B537DC" w:rsidRPr="00B537DC" w:rsidRDefault="00B537DC" w:rsidP="00B5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rFonts w:ascii="Arial" w:eastAsia="Arial" w:hAnsi="Arial" w:cs="Arial"/>
                <w:color w:val="000000"/>
              </w:rPr>
            </w:pPr>
            <w:r w:rsidRPr="00B537DC">
              <w:rPr>
                <w:rFonts w:ascii="Arial" w:eastAsia="Arial" w:hAnsi="Arial" w:cs="Arial"/>
                <w:color w:val="000000"/>
                <w:rtl/>
              </w:rPr>
              <w:t xml:space="preserve">שיעור פתיחה </w:t>
            </w:r>
            <w:r w:rsidRPr="00B537DC">
              <w:rPr>
                <w:rFonts w:ascii="Arial" w:eastAsia="Arial" w:hAnsi="Arial" w:cs="Arial" w:hint="cs"/>
                <w:color w:val="000000"/>
                <w:rtl/>
              </w:rPr>
              <w:t>:</w:t>
            </w:r>
          </w:p>
        </w:tc>
        <w:tc>
          <w:tcPr>
            <w:tcW w:w="1347" w:type="dxa"/>
          </w:tcPr>
          <w:p w:rsidR="00B537DC" w:rsidRPr="00B537DC" w:rsidRDefault="00B537DC" w:rsidP="00B5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910" w:type="dxa"/>
          </w:tcPr>
          <w:p w:rsidR="00B537DC" w:rsidRPr="00B537DC" w:rsidRDefault="00B537DC" w:rsidP="00B5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B537DC" w:rsidRPr="00B537DC" w:rsidTr="00B537DC">
        <w:trPr>
          <w:trHeight w:val="445"/>
          <w:jc w:val="center"/>
        </w:trPr>
        <w:tc>
          <w:tcPr>
            <w:tcW w:w="743" w:type="dxa"/>
          </w:tcPr>
          <w:p w:rsidR="00B537DC" w:rsidRPr="00B537DC" w:rsidRDefault="00B537DC" w:rsidP="00B5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rFonts w:ascii="Arial" w:eastAsia="Arial" w:hAnsi="Arial" w:cs="Arial"/>
                <w:b/>
                <w:color w:val="000000"/>
              </w:rPr>
            </w:pPr>
            <w:r w:rsidRPr="00B537DC"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4674" w:type="dxa"/>
          </w:tcPr>
          <w:p w:rsidR="00B537DC" w:rsidRPr="00B537DC" w:rsidRDefault="00B537DC" w:rsidP="00B5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47" w:type="dxa"/>
          </w:tcPr>
          <w:p w:rsidR="00B537DC" w:rsidRPr="00B537DC" w:rsidRDefault="00B537DC" w:rsidP="00B5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910" w:type="dxa"/>
          </w:tcPr>
          <w:p w:rsidR="00B537DC" w:rsidRPr="00B537DC" w:rsidRDefault="00B537DC" w:rsidP="00B537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48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921062" w:rsidRDefault="00921062"/>
    <w:sectPr w:rsidR="00921062" w:rsidSect="00B227A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BC" w:rsidRDefault="009761BC" w:rsidP="00B537DC">
      <w:pPr>
        <w:spacing w:after="0" w:line="240" w:lineRule="auto"/>
      </w:pPr>
      <w:r>
        <w:separator/>
      </w:r>
    </w:p>
  </w:endnote>
  <w:endnote w:type="continuationSeparator" w:id="0">
    <w:p w:rsidR="009761BC" w:rsidRDefault="009761BC" w:rsidP="00B5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BC" w:rsidRDefault="009761BC" w:rsidP="00B537DC">
      <w:pPr>
        <w:spacing w:after="0" w:line="240" w:lineRule="auto"/>
      </w:pPr>
      <w:r>
        <w:separator/>
      </w:r>
    </w:p>
  </w:footnote>
  <w:footnote w:type="continuationSeparator" w:id="0">
    <w:p w:rsidR="009761BC" w:rsidRDefault="009761BC" w:rsidP="00B5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7DC" w:rsidRDefault="00B537DC" w:rsidP="00B537DC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9D405" wp14:editId="023777F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26670" t="0" r="0" b="26670"/>
              <wp:wrapNone/>
              <wp:docPr id="222" name="מלבן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A958F5" id="מלבן 222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001D485C" wp14:editId="7E6DB408">
          <wp:extent cx="1009650" cy="715612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15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DC"/>
    <w:rsid w:val="00311F80"/>
    <w:rsid w:val="00614586"/>
    <w:rsid w:val="00682B2E"/>
    <w:rsid w:val="008C5A1D"/>
    <w:rsid w:val="00921062"/>
    <w:rsid w:val="009761BC"/>
    <w:rsid w:val="00A60799"/>
    <w:rsid w:val="00B227AA"/>
    <w:rsid w:val="00B537DC"/>
    <w:rsid w:val="00BA58EA"/>
    <w:rsid w:val="00BB429B"/>
    <w:rsid w:val="00E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FCFE8"/>
  <w15:chartTrackingRefBased/>
  <w15:docId w15:val="{F0E847B8-14A2-4919-959D-961C73A1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7DC"/>
    <w:pPr>
      <w:widowControl w:val="0"/>
      <w:pBdr>
        <w:top w:val="nil"/>
        <w:left w:val="nil"/>
        <w:bottom w:val="nil"/>
        <w:right w:val="nil"/>
        <w:between w:val="nil"/>
      </w:pBdr>
      <w:bidi/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537DC"/>
  </w:style>
  <w:style w:type="paragraph" w:styleId="a6">
    <w:name w:val="footer"/>
    <w:basedOn w:val="a"/>
    <w:link w:val="a7"/>
    <w:uiPriority w:val="99"/>
    <w:unhideWhenUsed/>
    <w:rsid w:val="00B537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537DC"/>
  </w:style>
  <w:style w:type="character" w:styleId="Hyperlink">
    <w:name w:val="Hyperlink"/>
    <w:basedOn w:val="a0"/>
    <w:uiPriority w:val="99"/>
    <w:unhideWhenUsed/>
    <w:rsid w:val="00BA5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gov.il/special/Curriculum/Pages/hp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נני שבחובסקי</dc:creator>
  <cp:keywords/>
  <dc:description/>
  <cp:lastModifiedBy>נני שבחובסקי</cp:lastModifiedBy>
  <cp:revision>6</cp:revision>
  <dcterms:created xsi:type="dcterms:W3CDTF">2019-05-20T15:11:00Z</dcterms:created>
  <dcterms:modified xsi:type="dcterms:W3CDTF">2019-05-28T07:08:00Z</dcterms:modified>
</cp:coreProperties>
</file>