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13" w:rsidRDefault="00AC6613" w:rsidP="00AC6613">
      <w:pPr>
        <w:jc w:val="center"/>
        <w:rPr>
          <w:b/>
          <w:bCs/>
          <w:sz w:val="32"/>
          <w:szCs w:val="32"/>
          <w:rtl/>
        </w:rPr>
      </w:pPr>
      <w:r>
        <w:rPr>
          <w:rFonts w:hint="cs"/>
          <w:rtl/>
        </w:rPr>
        <w:t xml:space="preserve">אוגוסט  </w:t>
      </w:r>
      <w:r w:rsidRPr="00AC6613">
        <w:rPr>
          <w:rFonts w:hint="cs"/>
          <w:rtl/>
        </w:rPr>
        <w:t>ספטמבר</w:t>
      </w:r>
      <w:r>
        <w:rPr>
          <w:rFonts w:hint="cs"/>
          <w:rtl/>
        </w:rPr>
        <w:t xml:space="preserve">  </w:t>
      </w:r>
      <w:r w:rsidRPr="00AC6613">
        <w:rPr>
          <w:rFonts w:hint="cs"/>
          <w:b/>
          <w:bCs/>
          <w:color w:val="FF0000"/>
          <w:sz w:val="24"/>
          <w:szCs w:val="24"/>
          <w:rtl/>
        </w:rPr>
        <w:t xml:space="preserve"> אוקטובר</w:t>
      </w:r>
      <w:r>
        <w:rPr>
          <w:rFonts w:hint="cs"/>
          <w:rtl/>
        </w:rPr>
        <w:t xml:space="preserve"> נובמבר   דצמבר   ינואר   פברואר   מרץ   אפריל   מאי   יוני   יולי</w:t>
      </w:r>
    </w:p>
    <w:p w:rsidR="00AC6613" w:rsidRDefault="00AC6613" w:rsidP="00A731CA">
      <w:pPr>
        <w:jc w:val="center"/>
        <w:rPr>
          <w:b/>
          <w:bCs/>
          <w:sz w:val="32"/>
          <w:szCs w:val="32"/>
          <w:rtl/>
        </w:rPr>
      </w:pPr>
      <w:r w:rsidRPr="00921C28">
        <w:rPr>
          <w:rFonts w:hint="cs"/>
          <w:b/>
          <w:bCs/>
          <w:sz w:val="32"/>
          <w:szCs w:val="32"/>
          <w:rtl/>
        </w:rPr>
        <w:t>נושאי המפגש השבועי עם המתמחה</w:t>
      </w:r>
      <w:r>
        <w:rPr>
          <w:rFonts w:hint="cs"/>
          <w:b/>
          <w:bCs/>
          <w:sz w:val="32"/>
          <w:szCs w:val="32"/>
          <w:rtl/>
        </w:rPr>
        <w:t xml:space="preserve"> </w:t>
      </w:r>
      <w:r w:rsidRPr="00AC6613">
        <w:rPr>
          <w:rFonts w:hint="cs"/>
          <w:b/>
          <w:bCs/>
          <w:color w:val="FF0000"/>
          <w:sz w:val="24"/>
          <w:szCs w:val="24"/>
          <w:rtl/>
        </w:rPr>
        <w:t>אוקטובר</w:t>
      </w:r>
    </w:p>
    <w:p w:rsidR="00F3268A" w:rsidRPr="001E3791" w:rsidRDefault="00D56561" w:rsidP="00AC6613">
      <w:pPr>
        <w:ind w:left="360"/>
        <w:rPr>
          <w:sz w:val="23"/>
          <w:szCs w:val="23"/>
          <w:rtl/>
        </w:rPr>
      </w:pPr>
      <w:sdt>
        <w:sdtPr>
          <w:rPr>
            <w:b/>
            <w:bCs/>
            <w:sz w:val="32"/>
            <w:szCs w:val="32"/>
            <w:rtl/>
          </w:rPr>
          <w:id w:val="592598298"/>
          <w14:checkbox>
            <w14:checked w14:val="0"/>
            <w14:checkedState w14:val="221A" w14:font="Times New Roman"/>
            <w14:uncheckedState w14:val="2610" w14:font="MS Gothic"/>
          </w14:checkbox>
        </w:sdtPr>
        <w:sdtEndPr/>
        <w:sdtContent>
          <w:r w:rsidR="00A731CA" w:rsidRPr="00DB6D83">
            <w:rPr>
              <w:rFonts w:ascii="Segoe UI Symbol" w:eastAsia="MS Gothic" w:hAnsi="Segoe UI Symbol" w:cs="Segoe UI Symbol" w:hint="cs"/>
              <w:b/>
              <w:bCs/>
              <w:sz w:val="32"/>
              <w:szCs w:val="32"/>
              <w:rtl/>
            </w:rPr>
            <w:t>☐</w:t>
          </w:r>
        </w:sdtContent>
      </w:sdt>
      <w:r w:rsidR="00A731CA" w:rsidRPr="00AC6613">
        <w:rPr>
          <w:b/>
          <w:bCs/>
          <w:sz w:val="24"/>
          <w:szCs w:val="24"/>
          <w:rtl/>
        </w:rPr>
        <w:t xml:space="preserve"> </w:t>
      </w:r>
      <w:r w:rsidR="00E90D1A" w:rsidRPr="001E3791">
        <w:rPr>
          <w:b/>
          <w:bCs/>
          <w:sz w:val="23"/>
          <w:szCs w:val="23"/>
          <w:rtl/>
        </w:rPr>
        <w:t xml:space="preserve">הזמנה לצפייה- </w:t>
      </w:r>
      <w:r w:rsidR="00E90D1A" w:rsidRPr="001E3791">
        <w:rPr>
          <w:sz w:val="23"/>
          <w:szCs w:val="23"/>
          <w:rtl/>
        </w:rPr>
        <w:t>הזמן את המתמחה לצפות בשיעוריך או בשיעוריהם של מורים אחרים. (אם אינך מלמד את תחום הדעת של המורה המתמחה, שוחח עמו על אפשרות שיצפה במורה מתחום הדעת שלו).</w:t>
      </w:r>
    </w:p>
    <w:p w:rsidR="00AC6613" w:rsidRPr="001E3791" w:rsidRDefault="00D56561" w:rsidP="00AC6613">
      <w:pPr>
        <w:ind w:left="360"/>
        <w:rPr>
          <w:sz w:val="23"/>
          <w:szCs w:val="23"/>
          <w:rtl/>
        </w:rPr>
      </w:pPr>
      <w:sdt>
        <w:sdtPr>
          <w:rPr>
            <w:b/>
            <w:bCs/>
            <w:sz w:val="23"/>
            <w:szCs w:val="23"/>
            <w:rtl/>
          </w:rPr>
          <w:id w:val="-1041284369"/>
          <w14:checkbox>
            <w14:checked w14:val="0"/>
            <w14:checkedState w14:val="221A" w14:font="Times New Roman"/>
            <w14:uncheckedState w14:val="2610" w14:font="MS Gothic"/>
          </w14:checkbox>
        </w:sdtPr>
        <w:sdtEndPr/>
        <w:sdtContent>
          <w:r w:rsidR="00A731CA" w:rsidRPr="001E3791">
            <w:rPr>
              <w:rFonts w:ascii="Segoe UI Symbol" w:eastAsia="MS Gothic" w:hAnsi="Segoe UI Symbol" w:cs="Segoe UI Symbol" w:hint="cs"/>
              <w:b/>
              <w:bCs/>
              <w:sz w:val="23"/>
              <w:szCs w:val="23"/>
              <w:rtl/>
            </w:rPr>
            <w:t>☐</w:t>
          </w:r>
        </w:sdtContent>
      </w:sdt>
      <w:r w:rsidR="00A731CA" w:rsidRPr="001E3791">
        <w:rPr>
          <w:b/>
          <w:bCs/>
          <w:sz w:val="23"/>
          <w:szCs w:val="23"/>
          <w:rtl/>
        </w:rPr>
        <w:t xml:space="preserve"> </w:t>
      </w:r>
      <w:r w:rsidR="00AC6613" w:rsidRPr="001E3791">
        <w:rPr>
          <w:b/>
          <w:bCs/>
          <w:sz w:val="23"/>
          <w:szCs w:val="23"/>
          <w:rtl/>
        </w:rPr>
        <w:t xml:space="preserve">בחינת יעדים- </w:t>
      </w:r>
      <w:r w:rsidR="00AC6613" w:rsidRPr="001E3791">
        <w:rPr>
          <w:sz w:val="23"/>
          <w:szCs w:val="23"/>
          <w:rtl/>
        </w:rPr>
        <w:t>התמקדו ביעד/ים שהציב המתמחה בחודש ספטמבר בחנו את יישומם. והגדירו יעדים לחודש הבא.</w:t>
      </w:r>
    </w:p>
    <w:p w:rsidR="00F3268A" w:rsidRPr="001E3791" w:rsidRDefault="00D56561" w:rsidP="00AC6613">
      <w:pPr>
        <w:ind w:left="360"/>
        <w:rPr>
          <w:sz w:val="23"/>
          <w:szCs w:val="23"/>
          <w:rtl/>
        </w:rPr>
      </w:pPr>
      <w:sdt>
        <w:sdtPr>
          <w:rPr>
            <w:b/>
            <w:bCs/>
            <w:sz w:val="23"/>
            <w:szCs w:val="23"/>
            <w:rtl/>
          </w:rPr>
          <w:id w:val="399025765"/>
          <w14:checkbox>
            <w14:checked w14:val="0"/>
            <w14:checkedState w14:val="221A" w14:font="Times New Roman"/>
            <w14:uncheckedState w14:val="2610" w14:font="MS Gothic"/>
          </w14:checkbox>
        </w:sdtPr>
        <w:sdtEndPr/>
        <w:sdtContent>
          <w:r w:rsidR="00A731CA" w:rsidRPr="001E3791">
            <w:rPr>
              <w:rFonts w:ascii="Segoe UI Symbol" w:eastAsia="MS Gothic" w:hAnsi="Segoe UI Symbol" w:cs="Segoe UI Symbol" w:hint="cs"/>
              <w:b/>
              <w:bCs/>
              <w:sz w:val="23"/>
              <w:szCs w:val="23"/>
              <w:rtl/>
            </w:rPr>
            <w:t>☐</w:t>
          </w:r>
        </w:sdtContent>
      </w:sdt>
      <w:r w:rsidR="00A731CA" w:rsidRPr="001E3791">
        <w:rPr>
          <w:b/>
          <w:bCs/>
          <w:sz w:val="23"/>
          <w:szCs w:val="23"/>
          <w:rtl/>
        </w:rPr>
        <w:t xml:space="preserve"> </w:t>
      </w:r>
      <w:r w:rsidR="00E90D1A" w:rsidRPr="001E3791">
        <w:rPr>
          <w:b/>
          <w:bCs/>
          <w:sz w:val="23"/>
          <w:szCs w:val="23"/>
          <w:rtl/>
        </w:rPr>
        <w:t xml:space="preserve">ניהול כיתה –  </w:t>
      </w:r>
      <w:r w:rsidR="00E90D1A" w:rsidRPr="001E3791">
        <w:rPr>
          <w:sz w:val="23"/>
          <w:szCs w:val="23"/>
          <w:rtl/>
        </w:rPr>
        <w:t>עמוד על חשיבות התמדה ועקביות בכללים שהגדיר המתמחה לניהול הכיתה וכיצד ראוי ליישמם.</w:t>
      </w:r>
    </w:p>
    <w:p w:rsidR="00F3268A" w:rsidRPr="001E3791" w:rsidRDefault="00D56561" w:rsidP="00AC6613">
      <w:pPr>
        <w:ind w:left="360"/>
        <w:rPr>
          <w:sz w:val="23"/>
          <w:szCs w:val="23"/>
          <w:rtl/>
        </w:rPr>
      </w:pPr>
      <w:sdt>
        <w:sdtPr>
          <w:rPr>
            <w:b/>
            <w:bCs/>
            <w:sz w:val="23"/>
            <w:szCs w:val="23"/>
            <w:rtl/>
          </w:rPr>
          <w:id w:val="-924726189"/>
          <w14:checkbox>
            <w14:checked w14:val="0"/>
            <w14:checkedState w14:val="221A" w14:font="Times New Roman"/>
            <w14:uncheckedState w14:val="2610" w14:font="MS Gothic"/>
          </w14:checkbox>
        </w:sdtPr>
        <w:sdtEndPr/>
        <w:sdtContent>
          <w:r w:rsidR="00A731CA" w:rsidRPr="001E3791">
            <w:rPr>
              <w:rFonts w:ascii="Segoe UI Symbol" w:eastAsia="MS Gothic" w:hAnsi="Segoe UI Symbol" w:cs="Segoe UI Symbol" w:hint="cs"/>
              <w:b/>
              <w:bCs/>
              <w:sz w:val="23"/>
              <w:szCs w:val="23"/>
              <w:rtl/>
            </w:rPr>
            <w:t>☐</w:t>
          </w:r>
        </w:sdtContent>
      </w:sdt>
      <w:r w:rsidR="00A731CA" w:rsidRPr="001E3791">
        <w:rPr>
          <w:b/>
          <w:bCs/>
          <w:sz w:val="23"/>
          <w:szCs w:val="23"/>
          <w:rtl/>
        </w:rPr>
        <w:t xml:space="preserve"> </w:t>
      </w:r>
      <w:r w:rsidR="00E90D1A" w:rsidRPr="001E3791">
        <w:rPr>
          <w:b/>
          <w:bCs/>
          <w:sz w:val="23"/>
          <w:szCs w:val="23"/>
          <w:rtl/>
        </w:rPr>
        <w:t>תכנון ההוראה והשיעור-</w:t>
      </w:r>
      <w:r w:rsidR="00E90D1A" w:rsidRPr="001E3791">
        <w:rPr>
          <w:sz w:val="23"/>
          <w:szCs w:val="23"/>
          <w:rtl/>
        </w:rPr>
        <w:t xml:space="preserve"> התמקדו בתכנון מערכי שיעור ובניית מערכי שיעור עתידיים.</w:t>
      </w:r>
    </w:p>
    <w:p w:rsidR="00F3268A" w:rsidRPr="001E3791" w:rsidRDefault="00D56561" w:rsidP="00080661">
      <w:pPr>
        <w:ind w:left="360"/>
        <w:rPr>
          <w:sz w:val="23"/>
          <w:szCs w:val="23"/>
          <w:rtl/>
        </w:rPr>
      </w:pPr>
      <w:sdt>
        <w:sdtPr>
          <w:rPr>
            <w:b/>
            <w:bCs/>
            <w:sz w:val="23"/>
            <w:szCs w:val="23"/>
            <w:rtl/>
          </w:rPr>
          <w:id w:val="-399359312"/>
          <w14:checkbox>
            <w14:checked w14:val="0"/>
            <w14:checkedState w14:val="221A" w14:font="Times New Roman"/>
            <w14:uncheckedState w14:val="2610" w14:font="MS Gothic"/>
          </w14:checkbox>
        </w:sdtPr>
        <w:sdtEndPr/>
        <w:sdtContent>
          <w:r w:rsidR="00A731CA" w:rsidRPr="001E3791">
            <w:rPr>
              <w:rFonts w:ascii="Segoe UI Symbol" w:eastAsia="MS Gothic" w:hAnsi="Segoe UI Symbol" w:cs="Segoe UI Symbol" w:hint="cs"/>
              <w:b/>
              <w:bCs/>
              <w:sz w:val="23"/>
              <w:szCs w:val="23"/>
              <w:rtl/>
            </w:rPr>
            <w:t>☐</w:t>
          </w:r>
        </w:sdtContent>
      </w:sdt>
      <w:r w:rsidR="00AC6613" w:rsidRPr="001E3791">
        <w:rPr>
          <w:b/>
          <w:bCs/>
          <w:sz w:val="23"/>
          <w:szCs w:val="23"/>
          <w:rtl/>
        </w:rPr>
        <w:t xml:space="preserve"> </w:t>
      </w:r>
      <w:r w:rsidR="00E90D1A" w:rsidRPr="001E3791">
        <w:rPr>
          <w:b/>
          <w:bCs/>
          <w:sz w:val="23"/>
          <w:szCs w:val="23"/>
          <w:rtl/>
        </w:rPr>
        <w:t>הערכת הלמידה</w:t>
      </w:r>
      <w:r w:rsidR="00237BFE" w:rsidRPr="001E3791">
        <w:rPr>
          <w:rFonts w:hint="cs"/>
          <w:b/>
          <w:bCs/>
          <w:sz w:val="23"/>
          <w:szCs w:val="23"/>
          <w:rtl/>
        </w:rPr>
        <w:t xml:space="preserve"> והלומדים</w:t>
      </w:r>
      <w:r w:rsidR="00E90D1A" w:rsidRPr="001E3791">
        <w:rPr>
          <w:b/>
          <w:bCs/>
          <w:sz w:val="23"/>
          <w:szCs w:val="23"/>
          <w:rtl/>
        </w:rPr>
        <w:t xml:space="preserve">- </w:t>
      </w:r>
      <w:r w:rsidR="00E90D1A" w:rsidRPr="001E3791">
        <w:rPr>
          <w:sz w:val="23"/>
          <w:szCs w:val="23"/>
          <w:rtl/>
        </w:rPr>
        <w:t xml:space="preserve">סקור בפני המתמחה את דרכי הערכה והמדידה השונות ומידת התאמתם ללמידה (תלקיט, עבודות חקר, קבוצות למידה, בחנים </w:t>
      </w:r>
      <w:proofErr w:type="spellStart"/>
      <w:r w:rsidR="00E90D1A" w:rsidRPr="001E3791">
        <w:rPr>
          <w:sz w:val="23"/>
          <w:szCs w:val="23"/>
          <w:rtl/>
        </w:rPr>
        <w:t>וכו</w:t>
      </w:r>
      <w:proofErr w:type="spellEnd"/>
      <w:r w:rsidR="00E90D1A" w:rsidRPr="001E3791">
        <w:rPr>
          <w:sz w:val="23"/>
          <w:szCs w:val="23"/>
          <w:rtl/>
        </w:rPr>
        <w:t>'.) ערכו בירור על שיקול הדעת בבדיקת מבחנים ועבודות תלמידים.</w:t>
      </w:r>
    </w:p>
    <w:p w:rsidR="00F3268A" w:rsidRPr="001E3791" w:rsidRDefault="00D56561" w:rsidP="00AC6613">
      <w:pPr>
        <w:ind w:left="360"/>
        <w:rPr>
          <w:sz w:val="23"/>
          <w:szCs w:val="23"/>
          <w:rtl/>
        </w:rPr>
      </w:pPr>
      <w:sdt>
        <w:sdtPr>
          <w:rPr>
            <w:b/>
            <w:bCs/>
            <w:sz w:val="23"/>
            <w:szCs w:val="23"/>
            <w:rtl/>
          </w:rPr>
          <w:id w:val="-751734892"/>
          <w14:checkbox>
            <w14:checked w14:val="0"/>
            <w14:checkedState w14:val="221A" w14:font="Times New Roman"/>
            <w14:uncheckedState w14:val="2610" w14:font="MS Gothic"/>
          </w14:checkbox>
        </w:sdtPr>
        <w:sdtEndPr/>
        <w:sdtContent>
          <w:r w:rsidR="00A731CA" w:rsidRPr="001E3791">
            <w:rPr>
              <w:rFonts w:ascii="Segoe UI Symbol" w:eastAsia="MS Gothic" w:hAnsi="Segoe UI Symbol" w:cs="Segoe UI Symbol" w:hint="cs"/>
              <w:b/>
              <w:bCs/>
              <w:sz w:val="23"/>
              <w:szCs w:val="23"/>
              <w:rtl/>
            </w:rPr>
            <w:t>☐</w:t>
          </w:r>
        </w:sdtContent>
      </w:sdt>
      <w:r w:rsidR="00AC6613" w:rsidRPr="001E3791">
        <w:rPr>
          <w:b/>
          <w:bCs/>
          <w:sz w:val="23"/>
          <w:szCs w:val="23"/>
          <w:rtl/>
        </w:rPr>
        <w:t xml:space="preserve"> </w:t>
      </w:r>
      <w:r w:rsidR="00E90D1A" w:rsidRPr="001E3791">
        <w:rPr>
          <w:b/>
          <w:bCs/>
          <w:sz w:val="23"/>
          <w:szCs w:val="23"/>
          <w:rtl/>
        </w:rPr>
        <w:t>הכנה לישיבות פדגוגיות</w:t>
      </w:r>
      <w:r w:rsidR="00E90D1A" w:rsidRPr="001E3791">
        <w:rPr>
          <w:sz w:val="23"/>
          <w:szCs w:val="23"/>
          <w:rtl/>
        </w:rPr>
        <w:t>- הכירו למתמחה</w:t>
      </w:r>
      <w:r w:rsidR="006F2E15" w:rsidRPr="001E3791">
        <w:rPr>
          <w:rFonts w:hint="cs"/>
          <w:sz w:val="23"/>
          <w:szCs w:val="23"/>
          <w:rtl/>
        </w:rPr>
        <w:t>:</w:t>
      </w:r>
      <w:r w:rsidR="00E90D1A" w:rsidRPr="001E3791">
        <w:rPr>
          <w:sz w:val="23"/>
          <w:szCs w:val="23"/>
          <w:rtl/>
        </w:rPr>
        <w:t xml:space="preserve"> </w:t>
      </w:r>
    </w:p>
    <w:p w:rsidR="00F3268A" w:rsidRPr="001E3791" w:rsidRDefault="00E90D1A" w:rsidP="00A731CA">
      <w:pPr>
        <w:numPr>
          <w:ilvl w:val="1"/>
          <w:numId w:val="2"/>
        </w:numPr>
        <w:rPr>
          <w:sz w:val="23"/>
          <w:szCs w:val="23"/>
          <w:rtl/>
        </w:rPr>
      </w:pPr>
      <w:r w:rsidRPr="001E3791">
        <w:rPr>
          <w:sz w:val="23"/>
          <w:szCs w:val="23"/>
          <w:rtl/>
        </w:rPr>
        <w:t>את הנורמות המקובלות בישיבות פדגוגיות בבית הספר.</w:t>
      </w:r>
    </w:p>
    <w:p w:rsidR="00F3268A" w:rsidRPr="001E3791" w:rsidRDefault="00E90D1A" w:rsidP="00A731CA">
      <w:pPr>
        <w:numPr>
          <w:ilvl w:val="1"/>
          <w:numId w:val="2"/>
        </w:numPr>
        <w:rPr>
          <w:sz w:val="23"/>
          <w:szCs w:val="23"/>
          <w:rtl/>
        </w:rPr>
      </w:pPr>
      <w:bookmarkStart w:id="0" w:name="_GoBack"/>
      <w:r w:rsidRPr="001E3791">
        <w:rPr>
          <w:sz w:val="23"/>
          <w:szCs w:val="23"/>
          <w:rtl/>
        </w:rPr>
        <w:t xml:space="preserve">את הדרכים לאיסוף מידע על הישגי תלמידים לקראת הישיבות </w:t>
      </w:r>
      <w:r w:rsidR="006F2E15" w:rsidRPr="001E3791">
        <w:rPr>
          <w:rFonts w:hint="cs"/>
          <w:sz w:val="23"/>
          <w:szCs w:val="23"/>
          <w:rtl/>
        </w:rPr>
        <w:t>(</w:t>
      </w:r>
      <w:r w:rsidRPr="001E3791">
        <w:rPr>
          <w:sz w:val="23"/>
          <w:szCs w:val="23"/>
          <w:rtl/>
        </w:rPr>
        <w:t xml:space="preserve">שיעורי בית, </w:t>
      </w:r>
      <w:bookmarkEnd w:id="0"/>
      <w:r w:rsidRPr="001E3791">
        <w:rPr>
          <w:sz w:val="23"/>
          <w:szCs w:val="23"/>
          <w:rtl/>
        </w:rPr>
        <w:t>עבודות, השתתפות פעילה בכיתה, מבחנים וכו')</w:t>
      </w:r>
    </w:p>
    <w:p w:rsidR="00F3268A" w:rsidRPr="001E3791" w:rsidRDefault="00E90D1A" w:rsidP="00AC6613">
      <w:pPr>
        <w:numPr>
          <w:ilvl w:val="1"/>
          <w:numId w:val="2"/>
        </w:numPr>
        <w:rPr>
          <w:sz w:val="23"/>
          <w:szCs w:val="23"/>
          <w:rtl/>
        </w:rPr>
      </w:pPr>
      <w:r w:rsidRPr="001E3791">
        <w:rPr>
          <w:sz w:val="23"/>
          <w:szCs w:val="23"/>
          <w:rtl/>
        </w:rPr>
        <w:t>מה ניתן ללמוד מהישיבות הפדגוגיות? (למידה מעמיקה על התלמידים, למידה ממורים העובדים טוב עם תלמידים עימם המתמחה מצליח פחות.</w:t>
      </w:r>
      <w:r w:rsidR="006F2E15" w:rsidRPr="001E3791">
        <w:rPr>
          <w:rFonts w:hint="cs"/>
          <w:sz w:val="23"/>
          <w:szCs w:val="23"/>
          <w:rtl/>
        </w:rPr>
        <w:t>)</w:t>
      </w:r>
    </w:p>
    <w:p w:rsidR="00F3268A" w:rsidRPr="001E3791" w:rsidRDefault="00E90D1A" w:rsidP="00AC6613">
      <w:pPr>
        <w:numPr>
          <w:ilvl w:val="1"/>
          <w:numId w:val="2"/>
        </w:numPr>
        <w:rPr>
          <w:sz w:val="23"/>
          <w:szCs w:val="23"/>
          <w:rtl/>
        </w:rPr>
      </w:pPr>
      <w:r w:rsidRPr="001E3791">
        <w:rPr>
          <w:sz w:val="23"/>
          <w:szCs w:val="23"/>
          <w:rtl/>
        </w:rPr>
        <w:t xml:space="preserve">כיצד נערך מתמחה </w:t>
      </w:r>
      <w:r w:rsidRPr="001E3791">
        <w:rPr>
          <w:b/>
          <w:bCs/>
          <w:sz w:val="23"/>
          <w:szCs w:val="23"/>
          <w:rtl/>
        </w:rPr>
        <w:t>מחנך</w:t>
      </w:r>
      <w:r w:rsidR="00080661" w:rsidRPr="001E3791">
        <w:rPr>
          <w:rFonts w:hint="cs"/>
          <w:b/>
          <w:bCs/>
          <w:sz w:val="23"/>
          <w:szCs w:val="23"/>
          <w:rtl/>
        </w:rPr>
        <w:t xml:space="preserve"> כיתה</w:t>
      </w:r>
      <w:r w:rsidRPr="001E3791">
        <w:rPr>
          <w:sz w:val="23"/>
          <w:szCs w:val="23"/>
          <w:rtl/>
        </w:rPr>
        <w:t xml:space="preserve"> לישיבה פדגוגית של הכיתה – איסוף ההערכות וחומרים ממורי הכיתה, ניהול ישיבה פדגוגית</w:t>
      </w:r>
      <w:r w:rsidR="006F2E15" w:rsidRPr="001E3791">
        <w:rPr>
          <w:sz w:val="23"/>
          <w:szCs w:val="23"/>
          <w:rtl/>
        </w:rPr>
        <w:t>.</w:t>
      </w:r>
    </w:p>
    <w:p w:rsidR="001E3791" w:rsidRPr="001E3791" w:rsidRDefault="00D56561" w:rsidP="001E3791">
      <w:pPr>
        <w:ind w:left="360"/>
        <w:rPr>
          <w:b/>
          <w:bCs/>
          <w:sz w:val="23"/>
          <w:szCs w:val="23"/>
          <w:rtl/>
        </w:rPr>
      </w:pPr>
      <w:sdt>
        <w:sdtPr>
          <w:rPr>
            <w:b/>
            <w:bCs/>
            <w:sz w:val="23"/>
            <w:szCs w:val="23"/>
            <w:rtl/>
          </w:rPr>
          <w:id w:val="1420066394"/>
          <w14:checkbox>
            <w14:checked w14:val="0"/>
            <w14:checkedState w14:val="221A" w14:font="Times New Roman"/>
            <w14:uncheckedState w14:val="2610" w14:font="MS Gothic"/>
          </w14:checkbox>
        </w:sdtPr>
        <w:sdtEndPr/>
        <w:sdtContent>
          <w:r w:rsidR="00A731CA" w:rsidRPr="001E3791">
            <w:rPr>
              <w:rFonts w:ascii="Segoe UI Symbol" w:eastAsia="MS Gothic" w:hAnsi="Segoe UI Symbol" w:cs="Segoe UI Symbol" w:hint="cs"/>
              <w:b/>
              <w:bCs/>
              <w:sz w:val="23"/>
              <w:szCs w:val="23"/>
              <w:rtl/>
            </w:rPr>
            <w:t>☐</w:t>
          </w:r>
        </w:sdtContent>
      </w:sdt>
      <w:r w:rsidR="00A731CA" w:rsidRPr="001E3791">
        <w:rPr>
          <w:b/>
          <w:bCs/>
          <w:sz w:val="23"/>
          <w:szCs w:val="23"/>
          <w:rtl/>
        </w:rPr>
        <w:t xml:space="preserve"> </w:t>
      </w:r>
      <w:r w:rsidR="00E90D1A" w:rsidRPr="001E3791">
        <w:rPr>
          <w:b/>
          <w:bCs/>
          <w:sz w:val="23"/>
          <w:szCs w:val="23"/>
          <w:rtl/>
        </w:rPr>
        <w:t>הזמנה לשיח רפלקטיבי</w:t>
      </w:r>
      <w:r w:rsidR="00E90D1A" w:rsidRPr="001E3791">
        <w:rPr>
          <w:sz w:val="23"/>
          <w:szCs w:val="23"/>
          <w:rtl/>
        </w:rPr>
        <w:t>- נסו לתאר במשותף את התהליך האישי שעבר המתמחה במהלך החודש. (חוויות המתמחה בהוראה, קשר עם תלמידים, השתלבות בצוות המורים, מה למד החודש על עצמו מה היה לו קשה? מה קל? מה משמח? )</w:t>
      </w:r>
    </w:p>
    <w:p w:rsidR="001E3791" w:rsidRPr="001E3791" w:rsidRDefault="00D56561" w:rsidP="001E3791">
      <w:pPr>
        <w:ind w:left="360"/>
        <w:rPr>
          <w:b/>
          <w:bCs/>
          <w:sz w:val="23"/>
          <w:szCs w:val="23"/>
          <w:rtl/>
        </w:rPr>
      </w:pPr>
      <w:sdt>
        <w:sdtPr>
          <w:rPr>
            <w:b/>
            <w:bCs/>
            <w:sz w:val="23"/>
            <w:szCs w:val="23"/>
            <w:rtl/>
          </w:rPr>
          <w:id w:val="2051329519"/>
          <w14:checkbox>
            <w14:checked w14:val="0"/>
            <w14:checkedState w14:val="221A" w14:font="Times New Roman"/>
            <w14:uncheckedState w14:val="2610" w14:font="MS Gothic"/>
          </w14:checkbox>
        </w:sdtPr>
        <w:sdtEndPr/>
        <w:sdtContent>
          <w:r w:rsidR="00A731CA" w:rsidRPr="001E3791">
            <w:rPr>
              <w:rFonts w:ascii="Segoe UI Symbol" w:eastAsia="MS Gothic" w:hAnsi="Segoe UI Symbol" w:cs="Segoe UI Symbol" w:hint="cs"/>
              <w:b/>
              <w:bCs/>
              <w:sz w:val="23"/>
              <w:szCs w:val="23"/>
              <w:rtl/>
            </w:rPr>
            <w:t>☐</w:t>
          </w:r>
        </w:sdtContent>
      </w:sdt>
      <w:r w:rsidR="00A731CA" w:rsidRPr="001E3791">
        <w:rPr>
          <w:b/>
          <w:bCs/>
          <w:sz w:val="23"/>
          <w:szCs w:val="23"/>
          <w:rtl/>
        </w:rPr>
        <w:t xml:space="preserve"> </w:t>
      </w:r>
      <w:r w:rsidR="00E90D1A" w:rsidRPr="001E3791">
        <w:rPr>
          <w:b/>
          <w:bCs/>
          <w:sz w:val="23"/>
          <w:szCs w:val="23"/>
          <w:rtl/>
        </w:rPr>
        <w:t>בדיקת משכורת</w:t>
      </w:r>
      <w:r w:rsidR="00E90D1A" w:rsidRPr="001E3791">
        <w:rPr>
          <w:sz w:val="23"/>
          <w:szCs w:val="23"/>
          <w:rtl/>
        </w:rPr>
        <w:t>-  בדקו עם המתמחה את תלוש השכר שלו וודאו כי משולם לו שכר ע"פ הרכיבים התואמים את  הסטטוס שלו. וודאו שהמתמחה מודע לכך שאפשרות ההצטרפות לקרן ההשתלמות בשנה זו עד לתאריך 20/12.</w:t>
      </w:r>
    </w:p>
    <w:p w:rsidR="00F3268A" w:rsidRPr="001E3791" w:rsidRDefault="00D56561" w:rsidP="001E3791">
      <w:pPr>
        <w:ind w:left="360"/>
        <w:rPr>
          <w:b/>
          <w:bCs/>
          <w:sz w:val="23"/>
          <w:szCs w:val="23"/>
          <w:rtl/>
        </w:rPr>
      </w:pPr>
      <w:sdt>
        <w:sdtPr>
          <w:rPr>
            <w:b/>
            <w:bCs/>
            <w:sz w:val="23"/>
            <w:szCs w:val="23"/>
            <w:rtl/>
          </w:rPr>
          <w:id w:val="-1880151259"/>
          <w14:checkbox>
            <w14:checked w14:val="0"/>
            <w14:checkedState w14:val="221A" w14:font="Times New Roman"/>
            <w14:uncheckedState w14:val="2610" w14:font="MS Gothic"/>
          </w14:checkbox>
        </w:sdtPr>
        <w:sdtEndPr/>
        <w:sdtContent>
          <w:r w:rsidR="00A731CA" w:rsidRPr="001E3791">
            <w:rPr>
              <w:rFonts w:ascii="Segoe UI Symbol" w:eastAsia="MS Gothic" w:hAnsi="Segoe UI Symbol" w:cs="Segoe UI Symbol" w:hint="cs"/>
              <w:b/>
              <w:bCs/>
              <w:sz w:val="23"/>
              <w:szCs w:val="23"/>
              <w:rtl/>
            </w:rPr>
            <w:t>☐</w:t>
          </w:r>
        </w:sdtContent>
      </w:sdt>
      <w:r w:rsidR="00A731CA" w:rsidRPr="001E3791">
        <w:rPr>
          <w:b/>
          <w:bCs/>
          <w:sz w:val="23"/>
          <w:szCs w:val="23"/>
          <w:rtl/>
        </w:rPr>
        <w:t xml:space="preserve"> </w:t>
      </w:r>
      <w:r w:rsidR="00E90D1A" w:rsidRPr="001E3791">
        <w:rPr>
          <w:b/>
          <w:bCs/>
          <w:sz w:val="23"/>
          <w:szCs w:val="23"/>
          <w:rtl/>
        </w:rPr>
        <w:t xml:space="preserve">בסיום המפגש- עליכם לוודא </w:t>
      </w:r>
    </w:p>
    <w:p w:rsidR="00F3268A" w:rsidRPr="001E3791" w:rsidRDefault="00E90D1A" w:rsidP="001E3791">
      <w:pPr>
        <w:numPr>
          <w:ilvl w:val="1"/>
          <w:numId w:val="2"/>
        </w:numPr>
        <w:spacing w:line="240" w:lineRule="auto"/>
        <w:ind w:left="1434" w:hanging="357"/>
        <w:rPr>
          <w:sz w:val="23"/>
          <w:szCs w:val="23"/>
          <w:rtl/>
        </w:rPr>
      </w:pPr>
      <w:r w:rsidRPr="001E3791">
        <w:rPr>
          <w:sz w:val="23"/>
          <w:szCs w:val="23"/>
          <w:rtl/>
        </w:rPr>
        <w:t>תיעוד המפגשים-התיעוד החודשי</w:t>
      </w:r>
      <w:r w:rsidR="00AC6613" w:rsidRPr="001E3791">
        <w:rPr>
          <w:rFonts w:hint="cs"/>
          <w:sz w:val="23"/>
          <w:szCs w:val="23"/>
          <w:rtl/>
        </w:rPr>
        <w:t>.</w:t>
      </w:r>
    </w:p>
    <w:p w:rsidR="001E3791" w:rsidRPr="001E3791" w:rsidRDefault="00E90D1A" w:rsidP="001E3791">
      <w:pPr>
        <w:numPr>
          <w:ilvl w:val="1"/>
          <w:numId w:val="2"/>
        </w:numPr>
        <w:spacing w:line="240" w:lineRule="auto"/>
        <w:ind w:left="1434" w:hanging="357"/>
        <w:rPr>
          <w:sz w:val="23"/>
          <w:szCs w:val="23"/>
        </w:rPr>
      </w:pPr>
      <w:r w:rsidRPr="001E3791">
        <w:rPr>
          <w:sz w:val="23"/>
          <w:szCs w:val="23"/>
          <w:rtl/>
        </w:rPr>
        <w:t>שנקבע מפגש בין המנהל למתמחה</w:t>
      </w:r>
      <w:r w:rsidR="00AC6613" w:rsidRPr="001E3791">
        <w:rPr>
          <w:rFonts w:hint="cs"/>
          <w:sz w:val="23"/>
          <w:szCs w:val="23"/>
          <w:rtl/>
        </w:rPr>
        <w:t>.</w:t>
      </w:r>
    </w:p>
    <w:p w:rsidR="00AC6613" w:rsidRPr="001E3791" w:rsidRDefault="00080661" w:rsidP="001E3791">
      <w:pPr>
        <w:numPr>
          <w:ilvl w:val="1"/>
          <w:numId w:val="2"/>
        </w:numPr>
        <w:spacing w:line="240" w:lineRule="auto"/>
        <w:ind w:left="1434" w:hanging="357"/>
        <w:rPr>
          <w:sz w:val="23"/>
          <w:szCs w:val="23"/>
          <w:rtl/>
        </w:rPr>
      </w:pPr>
      <w:r w:rsidRPr="001E3791">
        <w:rPr>
          <w:rFonts w:hint="cs"/>
          <w:sz w:val="23"/>
          <w:szCs w:val="23"/>
          <w:rtl/>
        </w:rPr>
        <w:t>שנקבעו  והוגדרו יעדים לחודש הבא</w:t>
      </w:r>
      <w:r w:rsidR="00E90D1A" w:rsidRPr="001E3791">
        <w:rPr>
          <w:rFonts w:hint="cs"/>
          <w:sz w:val="23"/>
          <w:szCs w:val="23"/>
          <w:rtl/>
        </w:rPr>
        <w:t>.</w:t>
      </w:r>
    </w:p>
    <w:p w:rsidR="00921062" w:rsidRDefault="00921062"/>
    <w:sectPr w:rsidR="00921062" w:rsidSect="00B227A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61" w:rsidRDefault="00D56561">
      <w:pPr>
        <w:spacing w:after="0" w:line="240" w:lineRule="auto"/>
      </w:pPr>
      <w:r>
        <w:separator/>
      </w:r>
    </w:p>
  </w:endnote>
  <w:endnote w:type="continuationSeparator" w:id="0">
    <w:p w:rsidR="00D56561" w:rsidRDefault="00D5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61" w:rsidRDefault="00D56561">
      <w:pPr>
        <w:spacing w:after="0" w:line="240" w:lineRule="auto"/>
      </w:pPr>
      <w:r>
        <w:separator/>
      </w:r>
    </w:p>
  </w:footnote>
  <w:footnote w:type="continuationSeparator" w:id="0">
    <w:p w:rsidR="00D56561" w:rsidRDefault="00D5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F8" w:rsidRDefault="00E90D1A" w:rsidP="00860827">
    <w:pPr>
      <w:spacing w:line="264" w:lineRule="auto"/>
      <w:jc w:val="center"/>
      <w:rPr>
        <w:rtl/>
        <w:cs/>
      </w:rPr>
    </w:pPr>
    <w:r>
      <w:rPr>
        <w:noProof/>
      </w:rPr>
      <w:drawing>
        <wp:anchor distT="0" distB="0" distL="114300" distR="114300" simplePos="0" relativeHeight="251660288" behindDoc="0" locked="0" layoutInCell="1" allowOverlap="1" wp14:anchorId="3F81AB3C" wp14:editId="6C92EB78">
          <wp:simplePos x="0" y="0"/>
          <wp:positionH relativeFrom="column">
            <wp:posOffset>2305050</wp:posOffset>
          </wp:positionH>
          <wp:positionV relativeFrom="paragraph">
            <wp:posOffset>-87630</wp:posOffset>
          </wp:positionV>
          <wp:extent cx="1009650" cy="715010"/>
          <wp:effectExtent l="0" t="0" r="0" b="8890"/>
          <wp:wrapThrough wrapText="bothSides">
            <wp:wrapPolygon edited="0">
              <wp:start x="0" y="0"/>
              <wp:lineTo x="0" y="21293"/>
              <wp:lineTo x="21192" y="21293"/>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5010"/>
                  </a:xfrm>
                  <a:prstGeom prst="rect">
                    <a:avLst/>
                  </a:prstGeom>
                  <a:noFill/>
                  <a:ln>
                    <a:noFill/>
                  </a:ln>
                </pic:spPr>
              </pic:pic>
            </a:graphicData>
          </a:graphic>
        </wp:anchor>
      </w:drawing>
    </w:r>
    <w:r>
      <w:rPr>
        <w:noProof/>
        <w:color w:val="000000"/>
      </w:rPr>
      <mc:AlternateContent>
        <mc:Choice Requires="wps">
          <w:drawing>
            <wp:anchor distT="0" distB="0" distL="114300" distR="114300" simplePos="0" relativeHeight="251659264" behindDoc="0" locked="0" layoutInCell="1" allowOverlap="1" wp14:anchorId="5B605028" wp14:editId="18EFE839">
              <wp:simplePos x="0" y="0"/>
              <wp:positionH relativeFrom="page">
                <wp:align>center</wp:align>
              </wp:positionH>
              <wp:positionV relativeFrom="page">
                <wp:align>center</wp:align>
              </wp:positionV>
              <wp:extent cx="7376160" cy="9555480"/>
              <wp:effectExtent l="26670" t="0" r="0" b="26670"/>
              <wp:wrapNone/>
              <wp:docPr id="222" name="מלבן 222"/>
              <wp:cNvGraphicFramePr/>
              <a:graphic xmlns:a="http://schemas.openxmlformats.org/drawingml/2006/main">
                <a:graphicData uri="http://schemas.microsoft.com/office/word/2010/wordprocessingShape">
                  <wps:wsp>
                    <wps:cNvSpPr/>
                    <wps:spPr>
                      <a:xfrm flipH="1">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3F32A7" id="מלבן 222" o:spid="_x0000_s1026" style="position:absolute;left:0;text-align:left;margin-left:0;margin-top:0;width:580.8pt;height:752.4pt;flip:x;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" filled="f" strokecolor="#747070 [1614]" strokeweight="1.25pt">
              <w10:wrap anchorx="page" anchory="page"/>
            </v:rect>
          </w:pict>
        </mc:Fallback>
      </mc:AlternateContent>
    </w:r>
  </w:p>
  <w:p w:rsidR="00860827" w:rsidRDefault="00D56561" w:rsidP="00860827">
    <w:pPr>
      <w:spacing w:line="264" w:lineRule="auto"/>
      <w:jc w:val="center"/>
      <w:rPr>
        <w:rtl/>
        <w:cs/>
      </w:rPr>
    </w:pPr>
  </w:p>
  <w:p w:rsidR="00860827" w:rsidRDefault="00D56561" w:rsidP="00860827">
    <w:pPr>
      <w:spacing w:line="264" w:lineRule="auto"/>
      <w:jc w:val="center"/>
      <w:rPr>
        <w:rtl/>
        <w: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C3632"/>
    <w:multiLevelType w:val="hybridMultilevel"/>
    <w:tmpl w:val="A4B4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E3EB3"/>
    <w:multiLevelType w:val="hybridMultilevel"/>
    <w:tmpl w:val="4492DFBA"/>
    <w:lvl w:ilvl="0" w:tplc="80524596">
      <w:start w:val="1"/>
      <w:numFmt w:val="bullet"/>
      <w:lvlText w:val="•"/>
      <w:lvlJc w:val="left"/>
      <w:pPr>
        <w:tabs>
          <w:tab w:val="num" w:pos="720"/>
        </w:tabs>
        <w:ind w:left="720" w:hanging="360"/>
      </w:pPr>
      <w:rPr>
        <w:rFonts w:ascii="Arial" w:hAnsi="Arial" w:hint="default"/>
      </w:rPr>
    </w:lvl>
    <w:lvl w:ilvl="1" w:tplc="0F7EB1B6">
      <w:numFmt w:val="bullet"/>
      <w:lvlText w:val="•"/>
      <w:lvlJc w:val="left"/>
      <w:pPr>
        <w:tabs>
          <w:tab w:val="num" w:pos="1440"/>
        </w:tabs>
        <w:ind w:left="1440" w:hanging="360"/>
      </w:pPr>
      <w:rPr>
        <w:rFonts w:ascii="Arial" w:hAnsi="Arial" w:hint="default"/>
      </w:rPr>
    </w:lvl>
    <w:lvl w:ilvl="2" w:tplc="0010BEEC">
      <w:numFmt w:val="bullet"/>
      <w:lvlText w:val="•"/>
      <w:lvlJc w:val="left"/>
      <w:pPr>
        <w:tabs>
          <w:tab w:val="num" w:pos="2160"/>
        </w:tabs>
        <w:ind w:left="2160" w:hanging="360"/>
      </w:pPr>
      <w:rPr>
        <w:rFonts w:ascii="Arial" w:hAnsi="Arial" w:hint="default"/>
      </w:rPr>
    </w:lvl>
    <w:lvl w:ilvl="3" w:tplc="E3B8B438" w:tentative="1">
      <w:start w:val="1"/>
      <w:numFmt w:val="bullet"/>
      <w:lvlText w:val="•"/>
      <w:lvlJc w:val="left"/>
      <w:pPr>
        <w:tabs>
          <w:tab w:val="num" w:pos="2880"/>
        </w:tabs>
        <w:ind w:left="2880" w:hanging="360"/>
      </w:pPr>
      <w:rPr>
        <w:rFonts w:ascii="Arial" w:hAnsi="Arial" w:hint="default"/>
      </w:rPr>
    </w:lvl>
    <w:lvl w:ilvl="4" w:tplc="7FEADA4A" w:tentative="1">
      <w:start w:val="1"/>
      <w:numFmt w:val="bullet"/>
      <w:lvlText w:val="•"/>
      <w:lvlJc w:val="left"/>
      <w:pPr>
        <w:tabs>
          <w:tab w:val="num" w:pos="3600"/>
        </w:tabs>
        <w:ind w:left="3600" w:hanging="360"/>
      </w:pPr>
      <w:rPr>
        <w:rFonts w:ascii="Arial" w:hAnsi="Arial" w:hint="default"/>
      </w:rPr>
    </w:lvl>
    <w:lvl w:ilvl="5" w:tplc="D6D0682E" w:tentative="1">
      <w:start w:val="1"/>
      <w:numFmt w:val="bullet"/>
      <w:lvlText w:val="•"/>
      <w:lvlJc w:val="left"/>
      <w:pPr>
        <w:tabs>
          <w:tab w:val="num" w:pos="4320"/>
        </w:tabs>
        <w:ind w:left="4320" w:hanging="360"/>
      </w:pPr>
      <w:rPr>
        <w:rFonts w:ascii="Arial" w:hAnsi="Arial" w:hint="default"/>
      </w:rPr>
    </w:lvl>
    <w:lvl w:ilvl="6" w:tplc="49CCA232" w:tentative="1">
      <w:start w:val="1"/>
      <w:numFmt w:val="bullet"/>
      <w:lvlText w:val="•"/>
      <w:lvlJc w:val="left"/>
      <w:pPr>
        <w:tabs>
          <w:tab w:val="num" w:pos="5040"/>
        </w:tabs>
        <w:ind w:left="5040" w:hanging="360"/>
      </w:pPr>
      <w:rPr>
        <w:rFonts w:ascii="Arial" w:hAnsi="Arial" w:hint="default"/>
      </w:rPr>
    </w:lvl>
    <w:lvl w:ilvl="7" w:tplc="0B609B88" w:tentative="1">
      <w:start w:val="1"/>
      <w:numFmt w:val="bullet"/>
      <w:lvlText w:val="•"/>
      <w:lvlJc w:val="left"/>
      <w:pPr>
        <w:tabs>
          <w:tab w:val="num" w:pos="5760"/>
        </w:tabs>
        <w:ind w:left="5760" w:hanging="360"/>
      </w:pPr>
      <w:rPr>
        <w:rFonts w:ascii="Arial" w:hAnsi="Arial" w:hint="default"/>
      </w:rPr>
    </w:lvl>
    <w:lvl w:ilvl="8" w:tplc="4218F6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13"/>
    <w:rsid w:val="00080661"/>
    <w:rsid w:val="001E3791"/>
    <w:rsid w:val="00237BFE"/>
    <w:rsid w:val="00367AEB"/>
    <w:rsid w:val="00686F90"/>
    <w:rsid w:val="006F2E15"/>
    <w:rsid w:val="0075624F"/>
    <w:rsid w:val="00921062"/>
    <w:rsid w:val="00A731CA"/>
    <w:rsid w:val="00AC6613"/>
    <w:rsid w:val="00B227AA"/>
    <w:rsid w:val="00B5263D"/>
    <w:rsid w:val="00D56561"/>
    <w:rsid w:val="00E90D1A"/>
    <w:rsid w:val="00F326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4D05"/>
  <w15:chartTrackingRefBased/>
  <w15:docId w15:val="{5F71E1FE-6BD7-4618-8981-0963F956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6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613"/>
    <w:pPr>
      <w:ind w:left="720"/>
      <w:contextualSpacing/>
    </w:pPr>
  </w:style>
  <w:style w:type="character" w:styleId="Hyperlink">
    <w:name w:val="Hyperlink"/>
    <w:basedOn w:val="a0"/>
    <w:uiPriority w:val="99"/>
    <w:unhideWhenUsed/>
    <w:rsid w:val="00AC6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2815">
      <w:bodyDiv w:val="1"/>
      <w:marLeft w:val="0"/>
      <w:marRight w:val="0"/>
      <w:marTop w:val="0"/>
      <w:marBottom w:val="0"/>
      <w:divBdr>
        <w:top w:val="none" w:sz="0" w:space="0" w:color="auto"/>
        <w:left w:val="none" w:sz="0" w:space="0" w:color="auto"/>
        <w:bottom w:val="none" w:sz="0" w:space="0" w:color="auto"/>
        <w:right w:val="none" w:sz="0" w:space="0" w:color="auto"/>
      </w:divBdr>
      <w:divsChild>
        <w:div w:id="702054288">
          <w:marLeft w:val="0"/>
          <w:marRight w:val="360"/>
          <w:marTop w:val="200"/>
          <w:marBottom w:val="0"/>
          <w:divBdr>
            <w:top w:val="none" w:sz="0" w:space="0" w:color="auto"/>
            <w:left w:val="none" w:sz="0" w:space="0" w:color="auto"/>
            <w:bottom w:val="none" w:sz="0" w:space="0" w:color="auto"/>
            <w:right w:val="none" w:sz="0" w:space="0" w:color="auto"/>
          </w:divBdr>
        </w:div>
        <w:div w:id="1388801445">
          <w:marLeft w:val="0"/>
          <w:marRight w:val="360"/>
          <w:marTop w:val="200"/>
          <w:marBottom w:val="0"/>
          <w:divBdr>
            <w:top w:val="none" w:sz="0" w:space="0" w:color="auto"/>
            <w:left w:val="none" w:sz="0" w:space="0" w:color="auto"/>
            <w:bottom w:val="none" w:sz="0" w:space="0" w:color="auto"/>
            <w:right w:val="none" w:sz="0" w:space="0" w:color="auto"/>
          </w:divBdr>
        </w:div>
        <w:div w:id="2130969278">
          <w:marLeft w:val="0"/>
          <w:marRight w:val="360"/>
          <w:marTop w:val="200"/>
          <w:marBottom w:val="0"/>
          <w:divBdr>
            <w:top w:val="none" w:sz="0" w:space="0" w:color="auto"/>
            <w:left w:val="none" w:sz="0" w:space="0" w:color="auto"/>
            <w:bottom w:val="none" w:sz="0" w:space="0" w:color="auto"/>
            <w:right w:val="none" w:sz="0" w:space="0" w:color="auto"/>
          </w:divBdr>
        </w:div>
        <w:div w:id="311562472">
          <w:marLeft w:val="0"/>
          <w:marRight w:val="360"/>
          <w:marTop w:val="200"/>
          <w:marBottom w:val="0"/>
          <w:divBdr>
            <w:top w:val="none" w:sz="0" w:space="0" w:color="auto"/>
            <w:left w:val="none" w:sz="0" w:space="0" w:color="auto"/>
            <w:bottom w:val="none" w:sz="0" w:space="0" w:color="auto"/>
            <w:right w:val="none" w:sz="0" w:space="0" w:color="auto"/>
          </w:divBdr>
        </w:div>
        <w:div w:id="69934820">
          <w:marLeft w:val="0"/>
          <w:marRight w:val="360"/>
          <w:marTop w:val="200"/>
          <w:marBottom w:val="0"/>
          <w:divBdr>
            <w:top w:val="none" w:sz="0" w:space="0" w:color="auto"/>
            <w:left w:val="none" w:sz="0" w:space="0" w:color="auto"/>
            <w:bottom w:val="none" w:sz="0" w:space="0" w:color="auto"/>
            <w:right w:val="none" w:sz="0" w:space="0" w:color="auto"/>
          </w:divBdr>
        </w:div>
        <w:div w:id="1116096826">
          <w:marLeft w:val="0"/>
          <w:marRight w:val="1800"/>
          <w:marTop w:val="100"/>
          <w:marBottom w:val="0"/>
          <w:divBdr>
            <w:top w:val="none" w:sz="0" w:space="0" w:color="auto"/>
            <w:left w:val="none" w:sz="0" w:space="0" w:color="auto"/>
            <w:bottom w:val="none" w:sz="0" w:space="0" w:color="auto"/>
            <w:right w:val="none" w:sz="0" w:space="0" w:color="auto"/>
          </w:divBdr>
        </w:div>
        <w:div w:id="906191308">
          <w:marLeft w:val="0"/>
          <w:marRight w:val="1800"/>
          <w:marTop w:val="100"/>
          <w:marBottom w:val="0"/>
          <w:divBdr>
            <w:top w:val="none" w:sz="0" w:space="0" w:color="auto"/>
            <w:left w:val="none" w:sz="0" w:space="0" w:color="auto"/>
            <w:bottom w:val="none" w:sz="0" w:space="0" w:color="auto"/>
            <w:right w:val="none" w:sz="0" w:space="0" w:color="auto"/>
          </w:divBdr>
        </w:div>
        <w:div w:id="1234774294">
          <w:marLeft w:val="0"/>
          <w:marRight w:val="1080"/>
          <w:marTop w:val="100"/>
          <w:marBottom w:val="0"/>
          <w:divBdr>
            <w:top w:val="none" w:sz="0" w:space="0" w:color="auto"/>
            <w:left w:val="none" w:sz="0" w:space="0" w:color="auto"/>
            <w:bottom w:val="none" w:sz="0" w:space="0" w:color="auto"/>
            <w:right w:val="none" w:sz="0" w:space="0" w:color="auto"/>
          </w:divBdr>
        </w:div>
        <w:div w:id="516235115">
          <w:marLeft w:val="0"/>
          <w:marRight w:val="1080"/>
          <w:marTop w:val="100"/>
          <w:marBottom w:val="0"/>
          <w:divBdr>
            <w:top w:val="none" w:sz="0" w:space="0" w:color="auto"/>
            <w:left w:val="none" w:sz="0" w:space="0" w:color="auto"/>
            <w:bottom w:val="none" w:sz="0" w:space="0" w:color="auto"/>
            <w:right w:val="none" w:sz="0" w:space="0" w:color="auto"/>
          </w:divBdr>
        </w:div>
        <w:div w:id="1425418564">
          <w:marLeft w:val="0"/>
          <w:marRight w:val="360"/>
          <w:marTop w:val="200"/>
          <w:marBottom w:val="0"/>
          <w:divBdr>
            <w:top w:val="none" w:sz="0" w:space="0" w:color="auto"/>
            <w:left w:val="none" w:sz="0" w:space="0" w:color="auto"/>
            <w:bottom w:val="none" w:sz="0" w:space="0" w:color="auto"/>
            <w:right w:val="none" w:sz="0" w:space="0" w:color="auto"/>
          </w:divBdr>
        </w:div>
        <w:div w:id="1012341198">
          <w:marLeft w:val="0"/>
          <w:marRight w:val="360"/>
          <w:marTop w:val="200"/>
          <w:marBottom w:val="0"/>
          <w:divBdr>
            <w:top w:val="none" w:sz="0" w:space="0" w:color="auto"/>
            <w:left w:val="none" w:sz="0" w:space="0" w:color="auto"/>
            <w:bottom w:val="none" w:sz="0" w:space="0" w:color="auto"/>
            <w:right w:val="none" w:sz="0" w:space="0" w:color="auto"/>
          </w:divBdr>
        </w:div>
        <w:div w:id="1570844892">
          <w:marLeft w:val="0"/>
          <w:marRight w:val="360"/>
          <w:marTop w:val="200"/>
          <w:marBottom w:val="0"/>
          <w:divBdr>
            <w:top w:val="none" w:sz="0" w:space="0" w:color="auto"/>
            <w:left w:val="none" w:sz="0" w:space="0" w:color="auto"/>
            <w:bottom w:val="none" w:sz="0" w:space="0" w:color="auto"/>
            <w:right w:val="none" w:sz="0" w:space="0" w:color="auto"/>
          </w:divBdr>
        </w:div>
        <w:div w:id="717633051">
          <w:marLeft w:val="0"/>
          <w:marRight w:val="360"/>
          <w:marTop w:val="200"/>
          <w:marBottom w:val="0"/>
          <w:divBdr>
            <w:top w:val="none" w:sz="0" w:space="0" w:color="auto"/>
            <w:left w:val="none" w:sz="0" w:space="0" w:color="auto"/>
            <w:bottom w:val="none" w:sz="0" w:space="0" w:color="auto"/>
            <w:right w:val="none" w:sz="0" w:space="0" w:color="auto"/>
          </w:divBdr>
        </w:div>
        <w:div w:id="283075669">
          <w:marLeft w:val="0"/>
          <w:marRight w:val="360"/>
          <w:marTop w:val="200"/>
          <w:marBottom w:val="0"/>
          <w:divBdr>
            <w:top w:val="none" w:sz="0" w:space="0" w:color="auto"/>
            <w:left w:val="none" w:sz="0" w:space="0" w:color="auto"/>
            <w:bottom w:val="none" w:sz="0" w:space="0" w:color="auto"/>
            <w:right w:val="none" w:sz="0" w:space="0" w:color="auto"/>
          </w:divBdr>
        </w:div>
        <w:div w:id="923144734">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Pages>
  <Words>284</Words>
  <Characters>1423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נני שבחובסקי</dc:creator>
  <cp:keywords/>
  <dc:description/>
  <cp:lastModifiedBy>נני שבחובסקי</cp:lastModifiedBy>
  <cp:revision>7</cp:revision>
  <dcterms:created xsi:type="dcterms:W3CDTF">2019-05-28T06:22:00Z</dcterms:created>
  <dcterms:modified xsi:type="dcterms:W3CDTF">2019-07-21T05:52:00Z</dcterms:modified>
</cp:coreProperties>
</file>