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B3" w:rsidRDefault="008772B3" w:rsidP="008772B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אוגוסט  </w:t>
      </w:r>
      <w:r w:rsidRPr="00AC6613">
        <w:rPr>
          <w:rFonts w:hint="cs"/>
          <w:rtl/>
        </w:rPr>
        <w:t>ספטמבר</w:t>
      </w:r>
      <w:r>
        <w:rPr>
          <w:rFonts w:hint="cs"/>
          <w:rtl/>
        </w:rPr>
        <w:t xml:space="preserve">  </w:t>
      </w:r>
      <w:r w:rsidRPr="00AC6613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8772B3">
        <w:rPr>
          <w:rFonts w:hint="cs"/>
          <w:rtl/>
        </w:rPr>
        <w:t>אוקטובר</w:t>
      </w:r>
      <w:r>
        <w:rPr>
          <w:rFonts w:hint="cs"/>
          <w:rtl/>
        </w:rPr>
        <w:t xml:space="preserve"> </w:t>
      </w:r>
      <w:r w:rsidRPr="008772B3">
        <w:rPr>
          <w:rFonts w:hint="cs"/>
          <w:b/>
          <w:bCs/>
          <w:color w:val="FF0000"/>
          <w:sz w:val="24"/>
          <w:szCs w:val="24"/>
          <w:rtl/>
        </w:rPr>
        <w:t>נובמבר</w:t>
      </w:r>
      <w:r>
        <w:rPr>
          <w:rFonts w:hint="cs"/>
          <w:rtl/>
        </w:rPr>
        <w:t xml:space="preserve">   דצמבר   ינואר   פברואר   מרץ   אפריל   מאי   יוני   יולי</w:t>
      </w:r>
    </w:p>
    <w:p w:rsidR="008772B3" w:rsidRDefault="008772B3" w:rsidP="008772B3">
      <w:pPr>
        <w:jc w:val="center"/>
        <w:rPr>
          <w:b/>
          <w:bCs/>
          <w:sz w:val="32"/>
          <w:szCs w:val="32"/>
          <w:rtl/>
        </w:rPr>
      </w:pPr>
    </w:p>
    <w:p w:rsidR="008772B3" w:rsidRDefault="008772B3" w:rsidP="008772B3">
      <w:pPr>
        <w:jc w:val="center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ארבעת השלבים לצפייה בשיעורי המתמחה </w:t>
      </w:r>
      <w:r>
        <w:rPr>
          <w:rFonts w:hint="cs"/>
          <w:b/>
          <w:bCs/>
          <w:color w:val="FF0000"/>
          <w:sz w:val="24"/>
          <w:szCs w:val="24"/>
          <w:rtl/>
        </w:rPr>
        <w:t>נובמבר</w:t>
      </w:r>
    </w:p>
    <w:p w:rsidR="00B91DC0" w:rsidRPr="008772B3" w:rsidRDefault="00B91DC0" w:rsidP="008772B3">
      <w:pPr>
        <w:jc w:val="center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(תדריך למורה החונך)</w:t>
      </w:r>
    </w:p>
    <w:p w:rsidR="00F15FCA" w:rsidRDefault="008772B3" w:rsidP="00F15FCA">
      <w:pPr>
        <w:ind w:left="360"/>
        <w:rPr>
          <w:b/>
          <w:bCs/>
          <w:sz w:val="24"/>
          <w:szCs w:val="24"/>
          <w:rtl/>
        </w:rPr>
      </w:pPr>
      <w:r w:rsidRPr="005A43B8">
        <w:rPr>
          <w:rFonts w:hint="cs"/>
          <w:b/>
          <w:bCs/>
          <w:color w:val="C00000"/>
          <w:sz w:val="24"/>
          <w:szCs w:val="24"/>
          <w:rtl/>
        </w:rPr>
        <w:t>השלב הראשון: שיחה מקדימה</w:t>
      </w:r>
      <w:r w:rsidR="00B91DC0" w:rsidRPr="005A43B8">
        <w:rPr>
          <w:rFonts w:hint="cs"/>
          <w:b/>
          <w:bCs/>
          <w:color w:val="C00000"/>
          <w:sz w:val="24"/>
          <w:szCs w:val="24"/>
          <w:rtl/>
        </w:rPr>
        <w:t>- תיאום צפיות לקראת הצפייה</w:t>
      </w:r>
    </w:p>
    <w:p w:rsidR="00B91DC0" w:rsidRDefault="00B91DC0" w:rsidP="00212075">
      <w:pPr>
        <w:pStyle w:val="a3"/>
        <w:numPr>
          <w:ilvl w:val="0"/>
          <w:numId w:val="2"/>
        </w:numPr>
        <w:ind w:left="360"/>
      </w:pPr>
      <w:r w:rsidRPr="004A0106">
        <w:rPr>
          <w:rFonts w:hint="cs"/>
          <w:b/>
          <w:bCs/>
          <w:rtl/>
        </w:rPr>
        <w:t xml:space="preserve">שיח מקדים להפגת מתחים ויצירה אווירה </w:t>
      </w:r>
      <w:r w:rsidR="004A0106" w:rsidRPr="004A0106">
        <w:rPr>
          <w:rFonts w:hint="cs"/>
          <w:b/>
          <w:bCs/>
          <w:rtl/>
        </w:rPr>
        <w:t>ראויה</w:t>
      </w:r>
      <w:r>
        <w:rPr>
          <w:rFonts w:hint="cs"/>
          <w:rtl/>
        </w:rPr>
        <w:t>-</w:t>
      </w:r>
      <w:r w:rsidR="00157D93">
        <w:rPr>
          <w:rFonts w:hint="cs"/>
          <w:rtl/>
        </w:rPr>
        <w:t xml:space="preserve"> בתחילת השיחה התמקד</w:t>
      </w:r>
      <w:r w:rsidR="003F0992">
        <w:rPr>
          <w:rFonts w:hint="cs"/>
          <w:rtl/>
        </w:rPr>
        <w:t>ו</w:t>
      </w:r>
      <w:r w:rsidR="00157D93">
        <w:rPr>
          <w:rFonts w:hint="cs"/>
          <w:rtl/>
        </w:rPr>
        <w:t xml:space="preserve"> בתחושותיו ורגשותיו של המתמחה לקראת הצפייה בשיעור.  </w:t>
      </w:r>
      <w:r w:rsidR="00157D93" w:rsidRPr="00157D93">
        <w:rPr>
          <w:rtl/>
        </w:rPr>
        <w:t xml:space="preserve">ניתן ליצור זאת </w:t>
      </w:r>
      <w:r w:rsidR="00157D93">
        <w:rPr>
          <w:rFonts w:hint="cs"/>
          <w:rtl/>
        </w:rPr>
        <w:t>באמצעות ה</w:t>
      </w:r>
      <w:r w:rsidR="00157D93" w:rsidRPr="00157D93">
        <w:rPr>
          <w:rtl/>
        </w:rPr>
        <w:t>שאלות:  מה</w:t>
      </w:r>
      <w:r w:rsidR="00157D93">
        <w:rPr>
          <w:rFonts w:hint="cs"/>
          <w:rtl/>
        </w:rPr>
        <w:t>ו</w:t>
      </w:r>
      <w:r w:rsidR="00157D93" w:rsidRPr="00157D93">
        <w:rPr>
          <w:rtl/>
        </w:rPr>
        <w:t xml:space="preserve"> הערך </w:t>
      </w:r>
      <w:r w:rsidR="00157D93">
        <w:rPr>
          <w:rFonts w:hint="cs"/>
          <w:rtl/>
        </w:rPr>
        <w:t>ש</w:t>
      </w:r>
      <w:r w:rsidR="00157D93" w:rsidRPr="00157D93">
        <w:rPr>
          <w:rtl/>
        </w:rPr>
        <w:t>רואה</w:t>
      </w:r>
      <w:r w:rsidR="00157D93">
        <w:rPr>
          <w:rFonts w:hint="cs"/>
          <w:rtl/>
        </w:rPr>
        <w:t xml:space="preserve"> המתמחה</w:t>
      </w:r>
      <w:r w:rsidR="00157D93" w:rsidRPr="00157D93">
        <w:rPr>
          <w:rtl/>
        </w:rPr>
        <w:t xml:space="preserve"> בתהליך הצפייה</w:t>
      </w:r>
      <w:r w:rsidR="00157D93">
        <w:rPr>
          <w:rFonts w:hint="cs"/>
          <w:rtl/>
        </w:rPr>
        <w:t>?</w:t>
      </w:r>
      <w:r w:rsidR="00157D93" w:rsidRPr="00157D93">
        <w:rPr>
          <w:rtl/>
        </w:rPr>
        <w:t xml:space="preserve"> כיצד הוא מגיע לתהליך זה</w:t>
      </w:r>
      <w:r w:rsidR="00157D93">
        <w:rPr>
          <w:rFonts w:hint="cs"/>
          <w:rtl/>
        </w:rPr>
        <w:t>? (חושש, בטוח, נינוח)</w:t>
      </w:r>
      <w:r w:rsidR="00157D93" w:rsidRPr="00157D93">
        <w:rPr>
          <w:rtl/>
        </w:rPr>
        <w:t xml:space="preserve"> </w:t>
      </w:r>
      <w:r w:rsidR="00157D93">
        <w:rPr>
          <w:rFonts w:hint="cs"/>
          <w:rtl/>
        </w:rPr>
        <w:t xml:space="preserve"> האם הוא </w:t>
      </w:r>
      <w:r w:rsidR="00157D93" w:rsidRPr="00157D93">
        <w:rPr>
          <w:rtl/>
        </w:rPr>
        <w:t xml:space="preserve">שמח </w:t>
      </w:r>
      <w:r w:rsidR="004A0106">
        <w:rPr>
          <w:rFonts w:hint="cs"/>
          <w:rtl/>
        </w:rPr>
        <w:t xml:space="preserve">/ מוטרד </w:t>
      </w:r>
      <w:r w:rsidR="00157D93" w:rsidRPr="00157D93">
        <w:rPr>
          <w:rtl/>
        </w:rPr>
        <w:t xml:space="preserve">על ההזדמנות ללמידה? </w:t>
      </w:r>
      <w:r w:rsidR="004A0106">
        <w:rPr>
          <w:rFonts w:hint="cs"/>
          <w:rtl/>
        </w:rPr>
        <w:t xml:space="preserve"> שיחה פתוחה וגלויה בינכם תעזור: להפגת מתחים, לבניית אמון, ליצירת אוירה נינוחה, תתרום לתחושת הביטחו</w:t>
      </w:r>
      <w:r w:rsidR="004A0106">
        <w:rPr>
          <w:rFonts w:hint="eastAsia"/>
          <w:rtl/>
        </w:rPr>
        <w:t>ן</w:t>
      </w:r>
      <w:r w:rsidR="004A0106">
        <w:rPr>
          <w:rFonts w:hint="cs"/>
          <w:rtl/>
        </w:rPr>
        <w:t xml:space="preserve"> של המתמחה ולשיח פתוח לאורך כל תהליך החניכה.</w:t>
      </w:r>
    </w:p>
    <w:p w:rsidR="0055086C" w:rsidRDefault="00B87A17" w:rsidP="003643A5">
      <w:pPr>
        <w:pStyle w:val="a3"/>
        <w:numPr>
          <w:ilvl w:val="0"/>
          <w:numId w:val="2"/>
        </w:numPr>
        <w:ind w:left="360"/>
      </w:pPr>
      <w:r w:rsidRPr="00B87A17">
        <w:rPr>
          <w:rFonts w:hint="cs"/>
          <w:b/>
          <w:bCs/>
          <w:rtl/>
        </w:rPr>
        <w:t xml:space="preserve"> </w:t>
      </w:r>
      <w:r w:rsidR="00B91DC0" w:rsidRPr="00B87A17">
        <w:rPr>
          <w:rFonts w:hint="cs"/>
          <w:b/>
          <w:bCs/>
          <w:rtl/>
        </w:rPr>
        <w:t>הצגת הכיתה והשיעור</w:t>
      </w:r>
      <w:r>
        <w:rPr>
          <w:rFonts w:hint="cs"/>
          <w:rtl/>
        </w:rPr>
        <w:t xml:space="preserve"> </w:t>
      </w:r>
      <w:r w:rsidR="0055086C">
        <w:rPr>
          <w:rFonts w:hint="cs"/>
          <w:rtl/>
        </w:rPr>
        <w:t xml:space="preserve"> </w:t>
      </w:r>
    </w:p>
    <w:p w:rsidR="0055086C" w:rsidRPr="0055086C" w:rsidRDefault="0055086C" w:rsidP="003F0992">
      <w:pPr>
        <w:pStyle w:val="a3"/>
        <w:numPr>
          <w:ilvl w:val="0"/>
          <w:numId w:val="2"/>
        </w:numPr>
        <w:rPr>
          <w:rtl/>
        </w:rPr>
      </w:pPr>
      <w:r w:rsidRPr="0078119C">
        <w:rPr>
          <w:b/>
          <w:bCs/>
          <w:rtl/>
        </w:rPr>
        <w:t>הרכב הכיתה</w:t>
      </w:r>
      <w:r>
        <w:rPr>
          <w:rFonts w:hint="cs"/>
          <w:rtl/>
        </w:rPr>
        <w:t xml:space="preserve">- </w:t>
      </w:r>
      <w:r w:rsidRPr="0055086C">
        <w:rPr>
          <w:rtl/>
        </w:rPr>
        <w:t xml:space="preserve">תלמידי חינוך </w:t>
      </w:r>
      <w:r w:rsidR="00AF3101">
        <w:rPr>
          <w:rFonts w:hint="cs"/>
          <w:rtl/>
        </w:rPr>
        <w:t>ה</w:t>
      </w:r>
      <w:r w:rsidRPr="0055086C">
        <w:rPr>
          <w:rtl/>
        </w:rPr>
        <w:t xml:space="preserve">מיוחד </w:t>
      </w:r>
      <w:r w:rsidR="00AF3101">
        <w:rPr>
          <w:rFonts w:hint="cs"/>
          <w:rtl/>
        </w:rPr>
        <w:t>ה</w:t>
      </w:r>
      <w:r w:rsidRPr="0055086C">
        <w:rPr>
          <w:rtl/>
        </w:rPr>
        <w:t>משולבים, חוזקות הכיתה ואתגריה.</w:t>
      </w:r>
    </w:p>
    <w:p w:rsidR="0055086C" w:rsidRPr="0055086C" w:rsidRDefault="0055086C" w:rsidP="00AF3101">
      <w:pPr>
        <w:pStyle w:val="a3"/>
        <w:numPr>
          <w:ilvl w:val="0"/>
          <w:numId w:val="2"/>
        </w:numPr>
        <w:rPr>
          <w:rtl/>
        </w:rPr>
      </w:pPr>
      <w:r w:rsidRPr="0078119C">
        <w:rPr>
          <w:b/>
          <w:bCs/>
          <w:rtl/>
        </w:rPr>
        <w:t>מטרת השיעור</w:t>
      </w:r>
      <w:r w:rsidRPr="0055086C">
        <w:rPr>
          <w:rtl/>
        </w:rPr>
        <w:t xml:space="preserve"> – מה</w:t>
      </w:r>
      <w:r>
        <w:rPr>
          <w:rFonts w:hint="cs"/>
          <w:rtl/>
        </w:rPr>
        <w:t>ו</w:t>
      </w:r>
      <w:r w:rsidRPr="0055086C">
        <w:rPr>
          <w:rtl/>
        </w:rPr>
        <w:t xml:space="preserve"> הידע, המיומנויות וההבנה שעל התלמידים לרכוש בשיעור זה? </w:t>
      </w:r>
    </w:p>
    <w:p w:rsidR="0055086C" w:rsidRPr="0055086C" w:rsidRDefault="0055086C" w:rsidP="00A651CE">
      <w:pPr>
        <w:pStyle w:val="a3"/>
        <w:numPr>
          <w:ilvl w:val="0"/>
          <w:numId w:val="2"/>
        </w:numPr>
        <w:rPr>
          <w:rtl/>
        </w:rPr>
      </w:pPr>
      <w:r w:rsidRPr="0078119C">
        <w:rPr>
          <w:b/>
          <w:bCs/>
          <w:rtl/>
        </w:rPr>
        <w:t>תכנון השיעור</w:t>
      </w:r>
      <w:r w:rsidRPr="0055086C">
        <w:rPr>
          <w:rtl/>
        </w:rPr>
        <w:t xml:space="preserve"> – מה מתוכנן מבחינת פעילויות, חלוקת זמנים, כיצד מטר</w:t>
      </w:r>
      <w:r>
        <w:rPr>
          <w:rFonts w:hint="cs"/>
          <w:rtl/>
        </w:rPr>
        <w:t>ו</w:t>
      </w:r>
      <w:r w:rsidRPr="0055086C">
        <w:rPr>
          <w:rtl/>
        </w:rPr>
        <w:t xml:space="preserve">ת השיעור מתבטאת בשיעור עצמו, </w:t>
      </w:r>
      <w:r>
        <w:rPr>
          <w:rFonts w:hint="cs"/>
          <w:rtl/>
        </w:rPr>
        <w:t>(</w:t>
      </w:r>
      <w:r w:rsidRPr="0055086C">
        <w:rPr>
          <w:rtl/>
        </w:rPr>
        <w:t xml:space="preserve">דגשים </w:t>
      </w:r>
      <w:r>
        <w:rPr>
          <w:rFonts w:hint="cs"/>
          <w:rtl/>
        </w:rPr>
        <w:t>ושיקול דעת די</w:t>
      </w:r>
      <w:r w:rsidR="005A43B8">
        <w:rPr>
          <w:rFonts w:hint="cs"/>
          <w:rtl/>
        </w:rPr>
        <w:t>ד</w:t>
      </w:r>
      <w:r>
        <w:rPr>
          <w:rFonts w:hint="cs"/>
          <w:rtl/>
        </w:rPr>
        <w:t>קטי)</w:t>
      </w:r>
    </w:p>
    <w:p w:rsidR="0055086C" w:rsidRPr="0055086C" w:rsidRDefault="00462421" w:rsidP="00A651CE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באפשרותך</w:t>
      </w:r>
      <w:r w:rsidR="0055086C" w:rsidRPr="0055086C">
        <w:rPr>
          <w:rtl/>
        </w:rPr>
        <w:t xml:space="preserve"> להמליץ ולהציע למתמחה, </w:t>
      </w:r>
      <w:r w:rsidR="00A651CE">
        <w:rPr>
          <w:rFonts w:hint="cs"/>
          <w:rtl/>
        </w:rPr>
        <w:t xml:space="preserve">עצות  וידיעות </w:t>
      </w:r>
      <w:r w:rsidR="00B20C17" w:rsidRPr="0055086C">
        <w:rPr>
          <w:rFonts w:hint="cs"/>
          <w:rtl/>
        </w:rPr>
        <w:t>מניסיונ</w:t>
      </w:r>
      <w:r w:rsidR="00B20C17" w:rsidRPr="0055086C">
        <w:rPr>
          <w:rFonts w:hint="eastAsia"/>
          <w:rtl/>
        </w:rPr>
        <w:t>ך</w:t>
      </w:r>
      <w:r w:rsidR="0055086C" w:rsidRPr="0055086C">
        <w:rPr>
          <w:rtl/>
        </w:rPr>
        <w:t xml:space="preserve"> על מהלך השיעור ומטרתו. </w:t>
      </w:r>
    </w:p>
    <w:p w:rsidR="0055086C" w:rsidRPr="0055086C" w:rsidRDefault="00083662" w:rsidP="00083662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התמקדו</w:t>
      </w:r>
      <w:r w:rsidR="0055086C" w:rsidRPr="0055086C">
        <w:rPr>
          <w:rtl/>
        </w:rPr>
        <w:t xml:space="preserve"> בנושאים עליהם המתמחה מעוניין לקבל משוב</w:t>
      </w:r>
      <w:r w:rsidR="00B20C17">
        <w:rPr>
          <w:rFonts w:hint="cs"/>
          <w:rtl/>
        </w:rPr>
        <w:t>.</w:t>
      </w:r>
      <w:r w:rsidR="0055086C" w:rsidRPr="0055086C">
        <w:rPr>
          <w:rtl/>
        </w:rPr>
        <w:t xml:space="preserve"> </w:t>
      </w:r>
      <w:r w:rsidR="00B20C17">
        <w:rPr>
          <w:rFonts w:hint="cs"/>
          <w:rtl/>
        </w:rPr>
        <w:t xml:space="preserve">לדוגמה: </w:t>
      </w:r>
      <w:r w:rsidR="0055086C" w:rsidRPr="0055086C">
        <w:rPr>
          <w:rtl/>
        </w:rPr>
        <w:t xml:space="preserve"> פתיחת השיעור, שילוב כמה שיותר תלמידים במהלך השיעור, התמודדות עם ניהול כיתה, התמודדות עם ההטרוגניות </w:t>
      </w:r>
      <w:r w:rsidR="00B20C17">
        <w:rPr>
          <w:rFonts w:hint="cs"/>
          <w:rtl/>
        </w:rPr>
        <w:t>של ת</w:t>
      </w:r>
      <w:r>
        <w:rPr>
          <w:rFonts w:hint="cs"/>
          <w:rtl/>
        </w:rPr>
        <w:t>ל</w:t>
      </w:r>
      <w:r w:rsidR="00B20C17">
        <w:rPr>
          <w:rFonts w:hint="cs"/>
          <w:rtl/>
        </w:rPr>
        <w:t>מידי ה</w:t>
      </w:r>
      <w:r w:rsidR="0055086C" w:rsidRPr="0055086C">
        <w:rPr>
          <w:rtl/>
        </w:rPr>
        <w:t xml:space="preserve">כיתה, דרך ההוראה – האם התלמידים הבינו את החומר </w:t>
      </w:r>
      <w:r>
        <w:rPr>
          <w:rFonts w:hint="cs"/>
          <w:rtl/>
        </w:rPr>
        <w:t xml:space="preserve">האם </w:t>
      </w:r>
      <w:r w:rsidR="0055086C" w:rsidRPr="0055086C">
        <w:rPr>
          <w:rtl/>
        </w:rPr>
        <w:t>מטר</w:t>
      </w:r>
      <w:r w:rsidR="00B20C17">
        <w:rPr>
          <w:rFonts w:hint="cs"/>
          <w:rtl/>
        </w:rPr>
        <w:t>ו</w:t>
      </w:r>
      <w:r w:rsidR="0055086C" w:rsidRPr="0055086C">
        <w:rPr>
          <w:rtl/>
        </w:rPr>
        <w:t>ת השיעור הושג</w:t>
      </w:r>
      <w:r w:rsidR="00B20C17">
        <w:rPr>
          <w:rFonts w:hint="cs"/>
          <w:rtl/>
        </w:rPr>
        <w:t>ו</w:t>
      </w:r>
      <w:r w:rsidR="0055086C" w:rsidRPr="0055086C">
        <w:rPr>
          <w:rtl/>
        </w:rPr>
        <w:t xml:space="preserve">? </w:t>
      </w:r>
    </w:p>
    <w:p w:rsidR="00B91DC0" w:rsidRDefault="0055086C" w:rsidP="003F0992">
      <w:pPr>
        <w:pStyle w:val="a3"/>
        <w:numPr>
          <w:ilvl w:val="0"/>
          <w:numId w:val="2"/>
        </w:numPr>
        <w:rPr>
          <w:rtl/>
        </w:rPr>
      </w:pPr>
      <w:r w:rsidRPr="0055086C">
        <w:rPr>
          <w:rtl/>
        </w:rPr>
        <w:t>התמקדו בשניים-שלושה נושאים  – לא יותר...</w:t>
      </w:r>
    </w:p>
    <w:p w:rsidR="00B91DC0" w:rsidRDefault="00B91DC0" w:rsidP="00B87A17">
      <w:pPr>
        <w:ind w:left="360"/>
        <w:rPr>
          <w:b/>
          <w:bCs/>
          <w:rtl/>
        </w:rPr>
      </w:pPr>
      <w:r w:rsidRPr="00B20C17">
        <w:rPr>
          <w:rFonts w:hint="cs"/>
          <w:b/>
          <w:bCs/>
          <w:rtl/>
        </w:rPr>
        <w:t xml:space="preserve">אופי ההתנהלות </w:t>
      </w:r>
      <w:r w:rsidR="00157D93" w:rsidRPr="00B20C17">
        <w:rPr>
          <w:rFonts w:hint="cs"/>
          <w:b/>
          <w:bCs/>
          <w:rtl/>
        </w:rPr>
        <w:t>במהלך הצפייה</w:t>
      </w:r>
    </w:p>
    <w:p w:rsidR="003F0992" w:rsidRPr="003F0992" w:rsidRDefault="003F0992" w:rsidP="003F0992">
      <w:pPr>
        <w:pStyle w:val="a3"/>
        <w:numPr>
          <w:ilvl w:val="0"/>
          <w:numId w:val="4"/>
        </w:numPr>
        <w:rPr>
          <w:rtl/>
        </w:rPr>
      </w:pPr>
      <w:r w:rsidRPr="003F0992">
        <w:rPr>
          <w:rtl/>
        </w:rPr>
        <w:t xml:space="preserve">כיצד מציגים לתלמידים את העובדה </w:t>
      </w:r>
      <w:r w:rsidRPr="003F0992">
        <w:rPr>
          <w:rFonts w:hint="cs"/>
          <w:rtl/>
        </w:rPr>
        <w:t>שהנך</w:t>
      </w:r>
      <w:r w:rsidRPr="003F0992">
        <w:rPr>
          <w:rtl/>
        </w:rPr>
        <w:t xml:space="preserve"> צופה בשיעור? </w:t>
      </w:r>
    </w:p>
    <w:p w:rsidR="003F0992" w:rsidRPr="003F0992" w:rsidRDefault="003F0992" w:rsidP="00DF66E2">
      <w:pPr>
        <w:ind w:left="360"/>
        <w:rPr>
          <w:rtl/>
        </w:rPr>
      </w:pPr>
      <w:r w:rsidRPr="003F0992">
        <w:rPr>
          <w:rtl/>
        </w:rPr>
        <w:t xml:space="preserve">תלמידים </w:t>
      </w:r>
      <w:r>
        <w:rPr>
          <w:rFonts w:hint="cs"/>
          <w:rtl/>
        </w:rPr>
        <w:t>מעוניינים לדעת מדוע צופים בשיעור של המורה</w:t>
      </w:r>
      <w:r w:rsidRPr="003F0992">
        <w:rPr>
          <w:rtl/>
        </w:rPr>
        <w:t xml:space="preserve">?  </w:t>
      </w:r>
      <w:r>
        <w:rPr>
          <w:rFonts w:hint="cs"/>
          <w:rtl/>
        </w:rPr>
        <w:t xml:space="preserve">האם </w:t>
      </w:r>
      <w:r w:rsidRPr="003F0992">
        <w:rPr>
          <w:rtl/>
        </w:rPr>
        <w:t xml:space="preserve">קרה משהו </w:t>
      </w:r>
      <w:r>
        <w:rPr>
          <w:rFonts w:hint="cs"/>
          <w:rtl/>
        </w:rPr>
        <w:t>מיוחד</w:t>
      </w:r>
      <w:r w:rsidRPr="003F0992">
        <w:rPr>
          <w:rtl/>
        </w:rPr>
        <w:t xml:space="preserve">? </w:t>
      </w:r>
      <w:r w:rsidR="00DF66E2">
        <w:rPr>
          <w:rFonts w:hint="cs"/>
          <w:rtl/>
        </w:rPr>
        <w:t xml:space="preserve">סכמו את </w:t>
      </w:r>
      <w:r>
        <w:rPr>
          <w:rFonts w:hint="cs"/>
          <w:rtl/>
        </w:rPr>
        <w:t xml:space="preserve">אופי </w:t>
      </w:r>
      <w:r w:rsidRPr="003F0992">
        <w:rPr>
          <w:rtl/>
        </w:rPr>
        <w:t>התנהלותך כצופה במהלך השיעור:</w:t>
      </w:r>
      <w:r w:rsidR="00DF66E2">
        <w:rPr>
          <w:rFonts w:hint="cs"/>
          <w:rtl/>
        </w:rPr>
        <w:t xml:space="preserve"> </w:t>
      </w:r>
      <w:r w:rsidRPr="003F0992">
        <w:rPr>
          <w:rtl/>
        </w:rPr>
        <w:t>האם הנך משתתף/מעיר/ או צופה בלבד?</w:t>
      </w:r>
      <w:r>
        <w:rPr>
          <w:rFonts w:hint="cs"/>
          <w:rtl/>
        </w:rPr>
        <w:t xml:space="preserve"> </w:t>
      </w:r>
      <w:r w:rsidRPr="003F0992">
        <w:rPr>
          <w:rtl/>
        </w:rPr>
        <w:t>חשוב שתסכם עם המתמחה מה שנכון ומתאים לו.</w:t>
      </w:r>
    </w:p>
    <w:p w:rsidR="003F0992" w:rsidRDefault="003F0992" w:rsidP="003F0992">
      <w:pPr>
        <w:pStyle w:val="a3"/>
        <w:numPr>
          <w:ilvl w:val="0"/>
          <w:numId w:val="4"/>
        </w:numPr>
      </w:pPr>
      <w:r w:rsidRPr="003F0992">
        <w:rPr>
          <w:rtl/>
        </w:rPr>
        <w:t xml:space="preserve">שאלות שראוי לשאול את המתמחה – מה </w:t>
      </w:r>
      <w:r>
        <w:rPr>
          <w:rFonts w:hint="cs"/>
          <w:rtl/>
        </w:rPr>
        <w:t>נחשב בעינך</w:t>
      </w:r>
      <w:r w:rsidRPr="003F0992">
        <w:rPr>
          <w:rtl/>
        </w:rPr>
        <w:t xml:space="preserve"> כתהליך צפייה הוגן ואיכותי? מה</w:t>
      </w:r>
      <w:r>
        <w:rPr>
          <w:rFonts w:hint="cs"/>
          <w:rtl/>
        </w:rPr>
        <w:t>ן</w:t>
      </w:r>
      <w:r w:rsidRPr="003F0992">
        <w:rPr>
          <w:rtl/>
        </w:rPr>
        <w:t xml:space="preserve"> הציפיות </w:t>
      </w:r>
      <w:r>
        <w:rPr>
          <w:rFonts w:hint="cs"/>
          <w:rtl/>
        </w:rPr>
        <w:t xml:space="preserve">שלך </w:t>
      </w:r>
      <w:r w:rsidRPr="003F0992">
        <w:rPr>
          <w:rtl/>
        </w:rPr>
        <w:t>ממני בתהליך</w:t>
      </w:r>
      <w:r w:rsidR="00F54011">
        <w:rPr>
          <w:rFonts w:hint="cs"/>
          <w:rtl/>
        </w:rPr>
        <w:t xml:space="preserve"> </w:t>
      </w:r>
      <w:r>
        <w:rPr>
          <w:rFonts w:hint="cs"/>
          <w:rtl/>
        </w:rPr>
        <w:t>הצפייה</w:t>
      </w:r>
      <w:r w:rsidRPr="003F0992">
        <w:rPr>
          <w:rtl/>
        </w:rPr>
        <w:t xml:space="preserve">? למה </w:t>
      </w:r>
      <w:r>
        <w:rPr>
          <w:rFonts w:hint="cs"/>
          <w:rtl/>
        </w:rPr>
        <w:t xml:space="preserve">אתה </w:t>
      </w:r>
      <w:r w:rsidRPr="003F0992">
        <w:rPr>
          <w:rtl/>
        </w:rPr>
        <w:t>זקוק ממני כדי שתלמד מהתהליך בצורה הטובה ביותר ותרגיש בנוח? מה עלול לבלום את הלמידה שלך?</w:t>
      </w:r>
    </w:p>
    <w:p w:rsidR="003F0992" w:rsidRPr="003F0992" w:rsidRDefault="003F0992" w:rsidP="003F0992">
      <w:pPr>
        <w:ind w:left="360"/>
        <w:rPr>
          <w:rtl/>
        </w:rPr>
      </w:pPr>
    </w:p>
    <w:p w:rsidR="003F0992" w:rsidRPr="003F0992" w:rsidRDefault="003F0992" w:rsidP="000374EE">
      <w:pPr>
        <w:pStyle w:val="a3"/>
        <w:numPr>
          <w:ilvl w:val="0"/>
          <w:numId w:val="4"/>
        </w:numPr>
        <w:rPr>
          <w:rtl/>
        </w:rPr>
      </w:pPr>
      <w:r w:rsidRPr="003F0992">
        <w:rPr>
          <w:rtl/>
        </w:rPr>
        <w:t xml:space="preserve">בקשות, רצונות </w:t>
      </w:r>
      <w:r w:rsidR="000374EE">
        <w:rPr>
          <w:rFonts w:hint="cs"/>
          <w:rtl/>
        </w:rPr>
        <w:t>נוספים.</w:t>
      </w:r>
    </w:p>
    <w:p w:rsidR="00F15FCA" w:rsidRPr="00F15FCA" w:rsidRDefault="00F15FCA" w:rsidP="00F15FCA">
      <w:pPr>
        <w:ind w:left="360"/>
        <w:rPr>
          <w:b/>
          <w:bCs/>
          <w:sz w:val="24"/>
          <w:szCs w:val="24"/>
          <w:rtl/>
        </w:rPr>
      </w:pPr>
    </w:p>
    <w:p w:rsidR="008772B3" w:rsidRDefault="008772B3" w:rsidP="00F15FCA">
      <w:pPr>
        <w:ind w:left="360"/>
        <w:rPr>
          <w:rtl/>
        </w:rPr>
      </w:pPr>
      <w:r w:rsidRPr="005A43B8">
        <w:rPr>
          <w:rFonts w:hint="cs"/>
          <w:b/>
          <w:bCs/>
          <w:color w:val="C00000"/>
          <w:sz w:val="24"/>
          <w:szCs w:val="24"/>
          <w:rtl/>
        </w:rPr>
        <w:t>השלב השני: צפייה בשיעור</w:t>
      </w:r>
    </w:p>
    <w:p w:rsidR="00814F38" w:rsidRPr="00814F38" w:rsidRDefault="00814F38" w:rsidP="00814F38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הקפידו שהתנהלותכם במהלך שיעור הצפייה יהיו 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בהתאם להחלטות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עליהם סיכמתם 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 עם המתמחה בשיחת תיאום הציפיות </w:t>
      </w:r>
      <w:r>
        <w:rPr>
          <w:rFonts w:ascii="Calibri" w:eastAsia="Calibri" w:hAnsi="Calibri" w:cs="Arial" w:hint="cs"/>
          <w:sz w:val="24"/>
          <w:szCs w:val="24"/>
          <w:rtl/>
        </w:rPr>
        <w:t>שקדמה לצפייה</w:t>
      </w:r>
      <w:r w:rsidRPr="00814F38">
        <w:rPr>
          <w:rFonts w:ascii="Calibri" w:eastAsia="Calibri" w:hAnsi="Calibri" w:cs="Arial"/>
          <w:sz w:val="24"/>
          <w:szCs w:val="24"/>
          <w:rtl/>
        </w:rPr>
        <w:t>.</w:t>
      </w:r>
    </w:p>
    <w:p w:rsidR="00814F38" w:rsidRDefault="00814F38" w:rsidP="00814F38">
      <w:pPr>
        <w:ind w:left="360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lastRenderedPageBreak/>
        <w:t xml:space="preserve">את </w:t>
      </w:r>
      <w:r w:rsidRPr="00814F38">
        <w:rPr>
          <w:rFonts w:ascii="Calibri" w:eastAsia="Calibri" w:hAnsi="Calibri" w:cs="Arial"/>
          <w:sz w:val="24"/>
          <w:szCs w:val="24"/>
          <w:rtl/>
        </w:rPr>
        <w:t>תיעוד השיעור השתדל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 לכתוב באופן 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>אובייקטיב</w:t>
      </w:r>
      <w:r w:rsidRPr="00814F38">
        <w:rPr>
          <w:rFonts w:ascii="Calibri" w:eastAsia="Calibri" w:hAnsi="Calibri" w:cs="Arial" w:hint="eastAsia"/>
          <w:sz w:val="24"/>
          <w:szCs w:val="24"/>
          <w:rtl/>
        </w:rPr>
        <w:t>י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814F38">
        <w:rPr>
          <w:rFonts w:ascii="Calibri" w:eastAsia="Calibri" w:hAnsi="Calibri" w:cs="Arial"/>
          <w:sz w:val="24"/>
          <w:szCs w:val="24"/>
          <w:rtl/>
        </w:rPr>
        <w:t>ככל שניתן מבלי לנקוט עמדה ולהיות שיפוטי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814F38" w:rsidRDefault="00814F38" w:rsidP="00814F38">
      <w:pPr>
        <w:ind w:left="360"/>
        <w:rPr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תעדו </w:t>
      </w:r>
      <w:r w:rsidRPr="00814F38">
        <w:rPr>
          <w:rFonts w:ascii="Calibri" w:eastAsia="Calibri" w:hAnsi="Calibri" w:cs="Arial"/>
          <w:sz w:val="24"/>
          <w:szCs w:val="24"/>
          <w:rtl/>
        </w:rPr>
        <w:t>את המתבצע בשיעור</w:t>
      </w:r>
      <w:r>
        <w:rPr>
          <w:rFonts w:ascii="Calibri" w:eastAsia="Calibri" w:hAnsi="Calibri" w:cs="Arial" w:hint="cs"/>
          <w:sz w:val="24"/>
          <w:szCs w:val="24"/>
          <w:rtl/>
        </w:rPr>
        <w:t>-</w:t>
      </w:r>
      <w:r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814F38">
        <w:rPr>
          <w:rFonts w:ascii="Calibri" w:eastAsia="Calibri" w:hAnsi="Calibri" w:cs="Arial"/>
          <w:sz w:val="24"/>
          <w:szCs w:val="24"/>
          <w:rtl/>
        </w:rPr>
        <w:t>פעילות המורה והתלמידים</w:t>
      </w:r>
      <w:r w:rsidR="00F60B76">
        <w:rPr>
          <w:rFonts w:ascii="Calibri" w:eastAsia="Calibri" w:hAnsi="Calibri" w:cs="Arial" w:hint="cs"/>
          <w:sz w:val="24"/>
          <w:szCs w:val="24"/>
          <w:rtl/>
        </w:rPr>
        <w:t>,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>צטט</w:t>
      </w:r>
      <w:r w:rsidR="00F60B76">
        <w:rPr>
          <w:rFonts w:ascii="Calibri" w:eastAsia="Calibri" w:hAnsi="Calibri" w:cs="Arial" w:hint="cs"/>
          <w:sz w:val="24"/>
          <w:szCs w:val="24"/>
          <w:rtl/>
        </w:rPr>
        <w:t xml:space="preserve">ו 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>הב</w:t>
      </w:r>
      <w:r w:rsidR="00F60B76">
        <w:rPr>
          <w:rFonts w:ascii="Calibri" w:eastAsia="Calibri" w:hAnsi="Calibri" w:cs="Arial" w:hint="cs"/>
          <w:sz w:val="24"/>
          <w:szCs w:val="24"/>
          <w:rtl/>
        </w:rPr>
        <w:t>י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>א</w:t>
      </w:r>
      <w:r w:rsidR="00F60B76">
        <w:rPr>
          <w:rFonts w:ascii="Calibri" w:eastAsia="Calibri" w:hAnsi="Calibri" w:cs="Arial" w:hint="cs"/>
          <w:sz w:val="24"/>
          <w:szCs w:val="24"/>
          <w:rtl/>
        </w:rPr>
        <w:t>ו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 xml:space="preserve"> דוגמאות</w:t>
      </w:r>
      <w:r w:rsidRPr="00814F38">
        <w:rPr>
          <w:rFonts w:ascii="Calibri" w:eastAsia="Calibri" w:hAnsi="Calibri" w:cs="Arial"/>
          <w:sz w:val="24"/>
          <w:szCs w:val="24"/>
          <w:rtl/>
        </w:rPr>
        <w:t>. חפש</w:t>
      </w:r>
      <w:r w:rsidR="00F60B76">
        <w:rPr>
          <w:rFonts w:ascii="Calibri" w:eastAsia="Calibri" w:hAnsi="Calibri" w:cs="Arial" w:hint="cs"/>
          <w:sz w:val="24"/>
          <w:szCs w:val="24"/>
          <w:rtl/>
        </w:rPr>
        <w:t>ו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 באופן מאוזן התנהגויות הוראה יעילות והתנהגויות הוראה לא יעילות.</w:t>
      </w:r>
    </w:p>
    <w:p w:rsidR="008772B3" w:rsidRDefault="008772B3" w:rsidP="008772B3">
      <w:pPr>
        <w:ind w:left="360"/>
        <w:rPr>
          <w:rtl/>
        </w:rPr>
      </w:pPr>
      <w:r w:rsidRPr="005A43B8">
        <w:rPr>
          <w:rFonts w:hint="cs"/>
          <w:b/>
          <w:bCs/>
          <w:color w:val="C00000"/>
          <w:sz w:val="24"/>
          <w:szCs w:val="24"/>
          <w:rtl/>
        </w:rPr>
        <w:t>השלב השלישי: הכנה לקראת שיחת משוב</w:t>
      </w:r>
    </w:p>
    <w:p w:rsidR="00493051" w:rsidRDefault="00493051" w:rsidP="00493051">
      <w:p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CE5E0C">
        <w:rPr>
          <w:rFonts w:ascii="Calibri" w:eastAsia="Calibri" w:hAnsi="Calibri" w:cs="Arial"/>
          <w:sz w:val="24"/>
          <w:szCs w:val="24"/>
          <w:rtl/>
        </w:rPr>
        <w:t xml:space="preserve">לפני שיחת המשוב חשוב </w:t>
      </w:r>
      <w:r>
        <w:rPr>
          <w:rFonts w:ascii="Calibri" w:eastAsia="Calibri" w:hAnsi="Calibri" w:cs="Arial" w:hint="cs"/>
          <w:sz w:val="24"/>
          <w:szCs w:val="24"/>
          <w:rtl/>
        </w:rPr>
        <w:t>להתכונן לשיחה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– </w:t>
      </w:r>
      <w:r>
        <w:rPr>
          <w:rFonts w:ascii="Calibri" w:eastAsia="Calibri" w:hAnsi="Calibri" w:cs="Arial" w:hint="cs"/>
          <w:sz w:val="24"/>
          <w:szCs w:val="24"/>
          <w:rtl/>
        </w:rPr>
        <w:t>מבין הדברים הרבים שראיתם ותיעדתם בשיעור  עליכם לברור ו</w:t>
      </w:r>
      <w:r w:rsidRPr="00CE5E0C">
        <w:rPr>
          <w:rFonts w:ascii="Calibri" w:eastAsia="Calibri" w:hAnsi="Calibri" w:cs="Arial"/>
          <w:sz w:val="24"/>
          <w:szCs w:val="24"/>
          <w:rtl/>
        </w:rPr>
        <w:t>להחליט</w:t>
      </w:r>
      <w:r>
        <w:rPr>
          <w:rFonts w:ascii="Calibri" w:eastAsia="Calibri" w:hAnsi="Calibri" w:cs="Arial" w:hint="cs"/>
          <w:sz w:val="24"/>
          <w:szCs w:val="24"/>
          <w:rtl/>
        </w:rPr>
        <w:t>,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מה</w:t>
      </w:r>
      <w:r>
        <w:rPr>
          <w:rFonts w:ascii="Calibri" w:eastAsia="Calibri" w:hAnsi="Calibri" w:cs="Arial" w:hint="cs"/>
          <w:sz w:val="24"/>
          <w:szCs w:val="24"/>
          <w:rtl/>
        </w:rPr>
        <w:t>ם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הדברים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הנכונים 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ביותר </w:t>
      </w:r>
      <w:r>
        <w:rPr>
          <w:rFonts w:ascii="Calibri" w:eastAsia="Calibri" w:hAnsi="Calibri" w:cs="Arial" w:hint="cs"/>
          <w:sz w:val="24"/>
          <w:szCs w:val="24"/>
          <w:rtl/>
        </w:rPr>
        <w:t>שעליכם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CE5E0C">
        <w:rPr>
          <w:rFonts w:ascii="Calibri" w:eastAsia="Calibri" w:hAnsi="Calibri" w:cs="Arial"/>
          <w:sz w:val="24"/>
          <w:szCs w:val="24"/>
          <w:rtl/>
        </w:rPr>
        <w:t>להתמקד בהם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CE5E0C">
        <w:rPr>
          <w:rFonts w:ascii="Calibri" w:eastAsia="Calibri" w:hAnsi="Calibri" w:cs="Arial"/>
          <w:sz w:val="24"/>
          <w:szCs w:val="24"/>
          <w:rtl/>
        </w:rPr>
        <w:t>בשלב זה,  לשם צמיחתו האישית והמקצועית של המתמחה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. </w:t>
      </w:r>
    </w:p>
    <w:p w:rsidR="00493051" w:rsidRPr="00CE5E0C" w:rsidRDefault="00493051" w:rsidP="00493051">
      <w:p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CE5E0C">
        <w:rPr>
          <w:rFonts w:ascii="Calibri" w:eastAsia="Calibri" w:hAnsi="Calibri" w:cs="Arial"/>
          <w:sz w:val="24"/>
          <w:szCs w:val="24"/>
          <w:rtl/>
        </w:rPr>
        <w:t>חשוב שתתמקד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באותם הנושאים שהמתמחה ביקש שתתמקד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בהם. אם ראית</w:t>
      </w:r>
      <w:r>
        <w:rPr>
          <w:rFonts w:ascii="Calibri" w:eastAsia="Calibri" w:hAnsi="Calibri" w:cs="Arial" w:hint="cs"/>
          <w:sz w:val="24"/>
          <w:szCs w:val="24"/>
          <w:rtl/>
        </w:rPr>
        <w:t>ם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דבר נוסף שיכול להצמיח את המתמחה, דבר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עליו, אך </w:t>
      </w:r>
      <w:proofErr w:type="spellStart"/>
      <w:r w:rsidRPr="00CE5E0C">
        <w:rPr>
          <w:rFonts w:ascii="Calibri" w:eastAsia="Calibri" w:hAnsi="Calibri" w:cs="Arial"/>
          <w:sz w:val="24"/>
          <w:szCs w:val="24"/>
          <w:rtl/>
        </w:rPr>
        <w:t>זכור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proofErr w:type="spellEnd"/>
      <w:r w:rsidRPr="00CE5E0C">
        <w:rPr>
          <w:rFonts w:ascii="Calibri" w:eastAsia="Calibri" w:hAnsi="Calibri" w:cs="Arial"/>
          <w:sz w:val="24"/>
          <w:szCs w:val="24"/>
          <w:rtl/>
        </w:rPr>
        <w:t xml:space="preserve"> שכולנו יכולים להפנים מעט שינויים בזמן נתון.</w:t>
      </w:r>
    </w:p>
    <w:p w:rsidR="00493051" w:rsidRPr="00CE5E0C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CE5E0C">
        <w:rPr>
          <w:rFonts w:ascii="Calibri" w:eastAsia="Calibri" w:hAnsi="Calibri" w:cs="Arial"/>
          <w:b/>
          <w:bCs/>
          <w:sz w:val="24"/>
          <w:szCs w:val="24"/>
          <w:rtl/>
        </w:rPr>
        <w:t>מטרות שיחת המשוב:</w:t>
      </w:r>
    </w:p>
    <w:p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>קידום צמיחה והתפתחות אישית של המתמחה</w:t>
      </w:r>
      <w:r>
        <w:rPr>
          <w:rFonts w:ascii="Calibri" w:eastAsia="Calibri" w:hAnsi="Calibri" w:cs="Arial" w:hint="cs"/>
          <w:sz w:val="24"/>
          <w:szCs w:val="24"/>
          <w:rtl/>
        </w:rPr>
        <w:t>,</w:t>
      </w:r>
    </w:p>
    <w:p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>קידום הוראה איכותית של המתמחה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 xml:space="preserve">עידוד המתמחה להמשך צמיחה והתפתחות לאור התצפית וההכרות </w:t>
      </w:r>
      <w:r>
        <w:rPr>
          <w:rFonts w:ascii="Calibri" w:eastAsia="Calibri" w:hAnsi="Calibri" w:cs="Arial" w:hint="cs"/>
          <w:sz w:val="24"/>
          <w:szCs w:val="24"/>
          <w:rtl/>
        </w:rPr>
        <w:t>שלכם</w:t>
      </w:r>
      <w:r w:rsidRPr="003B3BCC">
        <w:rPr>
          <w:rFonts w:ascii="Calibri" w:eastAsia="Calibri" w:hAnsi="Calibri" w:cs="Arial"/>
          <w:sz w:val="24"/>
          <w:szCs w:val="24"/>
          <w:rtl/>
        </w:rPr>
        <w:t xml:space="preserve"> </w:t>
      </w:r>
      <w:proofErr w:type="spellStart"/>
      <w:r w:rsidRPr="003B3BCC">
        <w:rPr>
          <w:rFonts w:ascii="Calibri" w:eastAsia="Calibri" w:hAnsi="Calibri" w:cs="Arial"/>
          <w:sz w:val="24"/>
          <w:szCs w:val="24"/>
          <w:rtl/>
        </w:rPr>
        <w:t>עימו</w:t>
      </w:r>
      <w:proofErr w:type="spellEnd"/>
      <w:r w:rsidRPr="003B3BCC">
        <w:rPr>
          <w:rFonts w:ascii="Calibri" w:eastAsia="Calibri" w:hAnsi="Calibri" w:cs="Arial"/>
          <w:sz w:val="24"/>
          <w:szCs w:val="24"/>
          <w:rtl/>
        </w:rPr>
        <w:t xml:space="preserve"> – התמקדות בנקודות חוזק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>איתור נקודות לשיפור והגדרתן כיעד ואתגר עתידי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 xml:space="preserve">מתן דוגמאות וייצוגים </w:t>
      </w:r>
      <w:r w:rsidRPr="003B3BCC">
        <w:rPr>
          <w:rFonts w:ascii="Calibri" w:eastAsia="Calibri" w:hAnsi="Calibri" w:cs="Arial" w:hint="cs"/>
          <w:sz w:val="24"/>
          <w:szCs w:val="24"/>
          <w:rtl/>
        </w:rPr>
        <w:t>אובייקטיבי</w:t>
      </w:r>
      <w:r w:rsidRPr="003B3BCC">
        <w:rPr>
          <w:rFonts w:ascii="Calibri" w:eastAsia="Calibri" w:hAnsi="Calibri" w:cs="Arial" w:hint="eastAsia"/>
          <w:sz w:val="24"/>
          <w:szCs w:val="24"/>
          <w:rtl/>
        </w:rPr>
        <w:t>ם</w:t>
      </w:r>
      <w:r w:rsidRPr="003B3BCC">
        <w:rPr>
          <w:rFonts w:ascii="Calibri" w:eastAsia="Calibri" w:hAnsi="Calibri" w:cs="Arial"/>
          <w:sz w:val="24"/>
          <w:szCs w:val="24"/>
          <w:rtl/>
        </w:rPr>
        <w:t xml:space="preserve"> מהשיעור על התנהלות המתמחה – </w:t>
      </w:r>
      <w:r>
        <w:rPr>
          <w:rFonts w:ascii="Calibri" w:eastAsia="Calibri" w:hAnsi="Calibri" w:cs="Arial" w:hint="cs"/>
          <w:sz w:val="24"/>
          <w:szCs w:val="24"/>
          <w:rtl/>
        </w:rPr>
        <w:t>אפשרי גם</w:t>
      </w:r>
      <w:r w:rsidRPr="003B3BCC">
        <w:rPr>
          <w:rFonts w:ascii="Calibri" w:eastAsia="Calibri" w:hAnsi="Calibri" w:cs="Arial"/>
          <w:sz w:val="24"/>
          <w:szCs w:val="24"/>
          <w:rtl/>
        </w:rPr>
        <w:t xml:space="preserve"> </w:t>
      </w:r>
      <w:proofErr w:type="spellStart"/>
      <w:r w:rsidRPr="003B3BCC">
        <w:rPr>
          <w:rFonts w:ascii="Calibri" w:eastAsia="Calibri" w:hAnsi="Calibri" w:cs="Arial"/>
          <w:sz w:val="24"/>
          <w:szCs w:val="24"/>
          <w:rtl/>
        </w:rPr>
        <w:t>גם</w:t>
      </w:r>
      <w:proofErr w:type="spellEnd"/>
      <w:r w:rsidRPr="003B3BCC">
        <w:rPr>
          <w:rFonts w:ascii="Calibri" w:eastAsia="Calibri" w:hAnsi="Calibri" w:cs="Arial"/>
          <w:sz w:val="24"/>
          <w:szCs w:val="24"/>
          <w:rtl/>
        </w:rPr>
        <w:t xml:space="preserve"> תוצרי תלמידים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CE5E0C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CE5E0C">
        <w:rPr>
          <w:rFonts w:ascii="Calibri" w:eastAsia="Calibri" w:hAnsi="Calibri" w:cs="Arial"/>
          <w:sz w:val="24"/>
          <w:szCs w:val="24"/>
          <w:rtl/>
        </w:rPr>
        <w:t xml:space="preserve">חלק משמעותי מתהליך הצפייה בשיעורי מתמחה הינו היכולת שלו להתפתחות, צמיחה, למידה ורפלקציה עצמית ולכן, </w:t>
      </w:r>
      <w:proofErr w:type="spellStart"/>
      <w:r w:rsidRPr="00CE5E0C">
        <w:rPr>
          <w:rFonts w:ascii="Calibri" w:eastAsia="Calibri" w:hAnsi="Calibri" w:cs="Arial"/>
          <w:sz w:val="24"/>
          <w:szCs w:val="24"/>
          <w:rtl/>
        </w:rPr>
        <w:t>השקע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proofErr w:type="spellEnd"/>
      <w:r w:rsidRPr="00CE5E0C">
        <w:rPr>
          <w:rFonts w:ascii="Calibri" w:eastAsia="Calibri" w:hAnsi="Calibri" w:cs="Arial"/>
          <w:sz w:val="24"/>
          <w:szCs w:val="24"/>
          <w:rtl/>
        </w:rPr>
        <w:t xml:space="preserve"> מחשבה על יכולת המתמחה להתבוננות ורפלקציה עצמית.</w:t>
      </w:r>
    </w:p>
    <w:p w:rsidR="00F924B1" w:rsidRDefault="00493051" w:rsidP="00F924B1">
      <w:pPr>
        <w:ind w:left="360"/>
        <w:rPr>
          <w:rFonts w:ascii="Calibri" w:eastAsia="Calibri" w:hAnsi="Calibri" w:cs="Arial"/>
          <w:sz w:val="24"/>
          <w:szCs w:val="24"/>
          <w:rtl/>
        </w:rPr>
      </w:pPr>
      <w:r w:rsidRPr="00CE5E0C">
        <w:rPr>
          <w:rFonts w:ascii="Calibri" w:eastAsia="Calibri" w:hAnsi="Calibri" w:cs="Arial"/>
          <w:sz w:val="24"/>
          <w:szCs w:val="24"/>
          <w:rtl/>
        </w:rPr>
        <w:t>להכנת שיחת המשוב ניתן לה</w:t>
      </w:r>
      <w:r>
        <w:rPr>
          <w:rFonts w:ascii="Calibri" w:eastAsia="Calibri" w:hAnsi="Calibri" w:cs="Arial" w:hint="cs"/>
          <w:sz w:val="24"/>
          <w:szCs w:val="24"/>
          <w:rtl/>
        </w:rPr>
        <w:t>י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עזר </w:t>
      </w:r>
      <w:r w:rsidRPr="00F924B1">
        <w:rPr>
          <w:rFonts w:ascii="Calibri" w:eastAsia="Calibri" w:hAnsi="Calibri" w:cs="Arial"/>
          <w:sz w:val="24"/>
          <w:szCs w:val="24"/>
          <w:rtl/>
        </w:rPr>
        <w:t xml:space="preserve">בקובץ </w:t>
      </w:r>
      <w:r w:rsidRPr="00F924B1">
        <w:rPr>
          <w:rFonts w:ascii="Calibri" w:eastAsia="Calibri" w:hAnsi="Calibri" w:cs="Arial"/>
          <w:sz w:val="24"/>
          <w:szCs w:val="24"/>
          <w:u w:val="single"/>
          <w:rtl/>
        </w:rPr>
        <w:t>נקודות להערכת השיעור</w:t>
      </w:r>
      <w:r w:rsidR="003C2614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F924B1">
        <w:rPr>
          <w:rFonts w:ascii="Calibri" w:eastAsia="Calibri" w:hAnsi="Calibri" w:cs="Arial" w:hint="cs"/>
          <w:sz w:val="24"/>
          <w:szCs w:val="24"/>
          <w:rtl/>
        </w:rPr>
        <w:t xml:space="preserve">להורדת הקובץ </w:t>
      </w:r>
      <w:hyperlink r:id="rId7" w:history="1">
        <w:r w:rsidR="00F924B1" w:rsidRPr="00F924B1">
          <w:rPr>
            <w:rStyle w:val="Hyperlink"/>
            <w:rFonts w:ascii="Calibri" w:eastAsia="Calibri" w:hAnsi="Calibri" w:cs="Arial" w:hint="cs"/>
            <w:b/>
            <w:bCs/>
            <w:sz w:val="24"/>
            <w:szCs w:val="24"/>
            <w:rtl/>
          </w:rPr>
          <w:t>לחצו כאן</w:t>
        </w:r>
      </w:hyperlink>
      <w:r w:rsidR="00F924B1">
        <w:rPr>
          <w:rFonts w:ascii="Calibri" w:eastAsia="Calibri" w:hAnsi="Calibri" w:cs="Arial" w:hint="cs"/>
          <w:sz w:val="24"/>
          <w:szCs w:val="24"/>
          <w:rtl/>
        </w:rPr>
        <w:t xml:space="preserve"> </w:t>
      </w:r>
    </w:p>
    <w:p w:rsidR="00CE5E0C" w:rsidRDefault="00F924B1" w:rsidP="00F924B1">
      <w:pPr>
        <w:ind w:left="360"/>
        <w:rPr>
          <w:rtl/>
        </w:rPr>
      </w:pPr>
      <w:r w:rsidRPr="00F924B1">
        <w:rPr>
          <w:rFonts w:ascii="Calibri" w:eastAsia="Calibri" w:hAnsi="Calibri" w:cs="Arial" w:hint="cs"/>
          <w:sz w:val="24"/>
          <w:szCs w:val="24"/>
          <w:u w:val="single"/>
          <w:rtl/>
        </w:rPr>
        <w:t>ו</w:t>
      </w:r>
      <w:r w:rsidR="00493051" w:rsidRPr="00F924B1">
        <w:rPr>
          <w:rFonts w:ascii="Calibri" w:eastAsia="Calibri" w:hAnsi="Calibri" w:cs="Arial"/>
          <w:sz w:val="24"/>
          <w:szCs w:val="24"/>
          <w:u w:val="single"/>
          <w:rtl/>
        </w:rPr>
        <w:t>בכלי לניתוח הערכה</w:t>
      </w:r>
      <w:r w:rsidR="00493051" w:rsidRPr="00CE5E0C">
        <w:rPr>
          <w:rFonts w:ascii="Calibri" w:eastAsia="Calibri" w:hAnsi="Calibri" w:cs="Arial"/>
          <w:sz w:val="24"/>
          <w:szCs w:val="24"/>
          <w:rtl/>
        </w:rPr>
        <w:t xml:space="preserve"> של ראמ"ה</w:t>
      </w:r>
      <w:r w:rsidR="00493051">
        <w:rPr>
          <w:rFonts w:ascii="Calibri" w:eastAsia="Calibri" w:hAnsi="Calibri" w:cs="Arial" w:hint="cs"/>
          <w:sz w:val="24"/>
          <w:szCs w:val="24"/>
          <w:rtl/>
        </w:rPr>
        <w:t xml:space="preserve"> לכלי </w:t>
      </w:r>
      <w:hyperlink r:id="rId8" w:history="1">
        <w:r w:rsidR="00493051" w:rsidRPr="00F924B1">
          <w:rPr>
            <w:rStyle w:val="Hyperlink"/>
            <w:rFonts w:ascii="Calibri" w:eastAsia="Calibri" w:hAnsi="Calibri" w:cs="Arial" w:hint="cs"/>
            <w:b/>
            <w:bCs/>
            <w:sz w:val="24"/>
            <w:szCs w:val="24"/>
            <w:rtl/>
          </w:rPr>
          <w:t>לחצו כאן</w:t>
        </w:r>
      </w:hyperlink>
    </w:p>
    <w:p w:rsidR="00F15FCA" w:rsidRDefault="008772B3" w:rsidP="00CE5E0C">
      <w:pPr>
        <w:ind w:left="360"/>
      </w:pPr>
      <w:r w:rsidRPr="005A43B8">
        <w:rPr>
          <w:rFonts w:hint="cs"/>
          <w:b/>
          <w:bCs/>
          <w:color w:val="C00000"/>
          <w:sz w:val="24"/>
          <w:szCs w:val="24"/>
          <w:rtl/>
        </w:rPr>
        <w:t>השלב הרביעי: שיחת המשוב</w:t>
      </w:r>
    </w:p>
    <w:p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b/>
          <w:bCs/>
          <w:sz w:val="24"/>
          <w:szCs w:val="24"/>
          <w:rtl/>
        </w:rPr>
        <w:t>תזמון שיחת המשוב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- מומלץ כי שיחת המשוב על השיעור לא תעשה מיד לאחריו, אלא שיינתן לכם ולמתמחה זמן לעבד את השיעור וללמוד עליו וממנו. יחד עם זאת אל תדחו שיחה זו – חשוב לקיים שיחת משוב עד יומיים שלושה מהתצפית, כי לאחר מכן דברים נשכחים..</w:t>
      </w:r>
    </w:p>
    <w:p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lastRenderedPageBreak/>
        <w:t xml:space="preserve">חשוב ששיחת המשוב תתקיים בזמן </w:t>
      </w:r>
      <w:r>
        <w:rPr>
          <w:rFonts w:ascii="Calibri" w:eastAsia="Calibri" w:hAnsi="Calibri" w:cs="Arial" w:hint="cs"/>
          <w:sz w:val="24"/>
          <w:szCs w:val="24"/>
          <w:rtl/>
        </w:rPr>
        <w:t>ש</w:t>
      </w:r>
      <w:r>
        <w:rPr>
          <w:rFonts w:ascii="Calibri" w:eastAsia="Calibri" w:hAnsi="Calibri" w:cs="Arial"/>
          <w:sz w:val="24"/>
          <w:szCs w:val="24"/>
          <w:rtl/>
        </w:rPr>
        <w:t xml:space="preserve">הנך פנוי להיות עם המתמחה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דבר שייצור </w:t>
      </w:r>
      <w:r w:rsidRPr="00493051">
        <w:rPr>
          <w:rFonts w:ascii="Calibri" w:eastAsia="Calibri" w:hAnsi="Calibri" w:cs="Arial"/>
          <w:sz w:val="24"/>
          <w:szCs w:val="24"/>
          <w:rtl/>
        </w:rPr>
        <w:t>אווירה של בטחון ואמון – רק כך המתמחה יוכל ללמוד ולצמוח משיחה זו. שיחה זו צריכה להתקיים ברגישות והכלה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</w:p>
    <w:p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493051">
        <w:rPr>
          <w:rFonts w:ascii="Calibri" w:eastAsia="Calibri" w:hAnsi="Calibri" w:cs="Arial"/>
          <w:b/>
          <w:bCs/>
          <w:sz w:val="24"/>
          <w:szCs w:val="24"/>
          <w:rtl/>
        </w:rPr>
        <w:t>כללים לשיחה:</w:t>
      </w:r>
    </w:p>
    <w:p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המתמחה הוא הפעיל והחונך מניע התבוננות וחשיבה רפלקטיבית</w:t>
      </w:r>
      <w:r w:rsidRPr="00493051"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שאל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שאלות פתוחות ומעוררות חשיבה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חשוב שהמתמחה יגיע בכוחות עצמו לתובנות הנדרשות על פני מצב ש</w:t>
      </w:r>
      <w:r>
        <w:rPr>
          <w:rFonts w:ascii="Calibri" w:eastAsia="Calibri" w:hAnsi="Calibri" w:cs="Arial" w:hint="cs"/>
          <w:sz w:val="24"/>
          <w:szCs w:val="24"/>
          <w:rtl/>
        </w:rPr>
        <w:t>אתם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אומר</w:t>
      </w:r>
      <w:r>
        <w:rPr>
          <w:rFonts w:ascii="Calibri" w:eastAsia="Calibri" w:hAnsi="Calibri" w:cs="Arial" w:hint="cs"/>
          <w:sz w:val="24"/>
          <w:szCs w:val="24"/>
          <w:rtl/>
        </w:rPr>
        <w:t>ים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לו מה היה עליו לעשות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ככל שהמתמחה הוא זה היוצר את האלטרנטיבות להתנהגויות הוראה יעילות– הסיכוי שהוא יישם אותן בעתיד עולה.</w:t>
      </w:r>
    </w:p>
    <w:p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היו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ממוקד</w:t>
      </w:r>
      <w:r>
        <w:rPr>
          <w:rFonts w:ascii="Calibri" w:eastAsia="Calibri" w:hAnsi="Calibri" w:cs="Arial" w:hint="cs"/>
          <w:sz w:val="24"/>
          <w:szCs w:val="24"/>
          <w:rtl/>
        </w:rPr>
        <w:t>ים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בהקשבה למתמחה ממקום אמפטי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באר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דברים שעלו בתצפית והתבוננו עליהם יחדיו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493051" w:rsidRDefault="00493051" w:rsidP="00493051">
      <w:pPr>
        <w:spacing w:line="360" w:lineRule="auto"/>
        <w:ind w:left="720"/>
        <w:contextualSpacing/>
        <w:rPr>
          <w:rFonts w:ascii="Calibri" w:eastAsia="Calibri" w:hAnsi="Calibri" w:cs="Arial"/>
          <w:sz w:val="24"/>
          <w:szCs w:val="24"/>
        </w:rPr>
      </w:pPr>
    </w:p>
    <w:p w:rsidR="00493051" w:rsidRPr="00493051" w:rsidRDefault="00493051" w:rsidP="00493051">
      <w:pPr>
        <w:spacing w:line="360" w:lineRule="auto"/>
        <w:ind w:left="720"/>
        <w:contextualSpacing/>
        <w:rPr>
          <w:rFonts w:ascii="Calibri" w:eastAsia="Calibri" w:hAnsi="Calibri" w:cs="Arial"/>
          <w:sz w:val="24"/>
          <w:szCs w:val="24"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 xml:space="preserve">המשוב צריך להיות </w:t>
      </w:r>
      <w:r w:rsidRPr="00493051">
        <w:rPr>
          <w:rFonts w:ascii="Calibri" w:eastAsia="Calibri" w:hAnsi="Calibri" w:cs="Arial"/>
          <w:color w:val="4472C4"/>
          <w:sz w:val="24"/>
          <w:szCs w:val="24"/>
          <w:rtl/>
        </w:rPr>
        <w:t xml:space="preserve">"מרק" 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– </w:t>
      </w:r>
      <w:r w:rsidRPr="00493051">
        <w:rPr>
          <w:rFonts w:ascii="Calibri" w:eastAsia="Calibri" w:hAnsi="Calibri" w:cs="Arial"/>
          <w:color w:val="4472C4"/>
          <w:sz w:val="24"/>
          <w:szCs w:val="24"/>
          <w:rtl/>
        </w:rPr>
        <w:t>מ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מוקד, </w:t>
      </w:r>
      <w:r w:rsidRPr="00493051">
        <w:rPr>
          <w:rFonts w:ascii="Calibri" w:eastAsia="Calibri" w:hAnsi="Calibri" w:cs="Arial"/>
          <w:color w:val="4472C4"/>
          <w:sz w:val="24"/>
          <w:szCs w:val="24"/>
          <w:rtl/>
        </w:rPr>
        <w:t>ר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פלקטיבי (באמצעות שאלות פתוחות המעוררות רפלקציה ולא אמירות סגורות), </w:t>
      </w:r>
      <w:r w:rsidRPr="00493051">
        <w:rPr>
          <w:rFonts w:ascii="Calibri" w:eastAsia="Calibri" w:hAnsi="Calibri" w:cs="Arial"/>
          <w:color w:val="4472C4"/>
          <w:sz w:val="24"/>
          <w:szCs w:val="24"/>
          <w:rtl/>
        </w:rPr>
        <w:t>ק</w:t>
      </w:r>
      <w:r w:rsidRPr="00493051">
        <w:rPr>
          <w:rFonts w:ascii="Calibri" w:eastAsia="Calibri" w:hAnsi="Calibri" w:cs="Arial"/>
          <w:sz w:val="24"/>
          <w:szCs w:val="24"/>
          <w:rtl/>
        </w:rPr>
        <w:t>צר</w:t>
      </w:r>
    </w:p>
    <w:p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מה לא לעשות?</w:t>
      </w:r>
    </w:p>
    <w:p w:rsidR="00493051" w:rsidRPr="00493051" w:rsidRDefault="00493051" w:rsidP="0049305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אל תתמקד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>בעצמכם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– המקום הוא של המתמחה ומה </w:t>
      </w:r>
      <w:r>
        <w:rPr>
          <w:rFonts w:ascii="Calibri" w:eastAsia="Calibri" w:hAnsi="Calibri" w:cs="Arial" w:hint="cs"/>
          <w:sz w:val="24"/>
          <w:szCs w:val="24"/>
          <w:rtl/>
        </w:rPr>
        <w:t>ש</w:t>
      </w:r>
      <w:r w:rsidRPr="00493051">
        <w:rPr>
          <w:rFonts w:ascii="Calibri" w:eastAsia="Calibri" w:hAnsi="Calibri" w:cs="Arial"/>
          <w:sz w:val="24"/>
          <w:szCs w:val="24"/>
          <w:rtl/>
        </w:rPr>
        <w:t>עשית</w:t>
      </w:r>
      <w:r>
        <w:rPr>
          <w:rFonts w:ascii="Calibri" w:eastAsia="Calibri" w:hAnsi="Calibri" w:cs="Arial" w:hint="cs"/>
          <w:sz w:val="24"/>
          <w:szCs w:val="24"/>
          <w:rtl/>
        </w:rPr>
        <w:t>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בעבר או מה </w:t>
      </w:r>
      <w:r>
        <w:rPr>
          <w:rFonts w:ascii="Calibri" w:eastAsia="Calibri" w:hAnsi="Calibri" w:cs="Arial" w:hint="cs"/>
          <w:sz w:val="24"/>
          <w:szCs w:val="24"/>
          <w:rtl/>
        </w:rPr>
        <w:t>ש</w:t>
      </w:r>
      <w:r w:rsidRPr="00493051">
        <w:rPr>
          <w:rFonts w:ascii="Calibri" w:eastAsia="Calibri" w:hAnsi="Calibri" w:cs="Arial"/>
          <w:sz w:val="24"/>
          <w:szCs w:val="24"/>
          <w:rtl/>
        </w:rPr>
        <w:t>היית</w:t>
      </w:r>
      <w:r>
        <w:rPr>
          <w:rFonts w:ascii="Calibri" w:eastAsia="Calibri" w:hAnsi="Calibri" w:cs="Arial" w:hint="cs"/>
          <w:sz w:val="24"/>
          <w:szCs w:val="24"/>
          <w:rtl/>
        </w:rPr>
        <w:t>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עוש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ים </w:t>
      </w:r>
      <w:r w:rsidRPr="00493051">
        <w:rPr>
          <w:rFonts w:ascii="Calibri" w:eastAsia="Calibri" w:hAnsi="Calibri" w:cs="Arial"/>
          <w:sz w:val="24"/>
          <w:szCs w:val="24"/>
          <w:rtl/>
        </w:rPr>
        <w:t>במקומו אינם העניין בשיחה זו.</w:t>
      </w:r>
    </w:p>
    <w:p w:rsidR="00493051" w:rsidRPr="00493051" w:rsidRDefault="00493051" w:rsidP="0049305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התמקד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באמירות שלוקחות את המתמחה קדימה ולא אחורה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493051" w:rsidRPr="00493051" w:rsidRDefault="00493051" w:rsidP="00493051">
      <w:p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493051">
        <w:rPr>
          <w:rFonts w:ascii="Calibri" w:eastAsia="Calibri" w:hAnsi="Calibri" w:cs="Arial"/>
          <w:b/>
          <w:bCs/>
          <w:sz w:val="24"/>
          <w:szCs w:val="24"/>
          <w:rtl/>
        </w:rPr>
        <w:t>סיכום השיחה בהתבוננות קדימה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– המתמחה יסכם את השיחה במספר דברים אותם הוא לוקח </w:t>
      </w:r>
      <w:r w:rsidR="00C601B1" w:rsidRPr="00493051">
        <w:rPr>
          <w:rFonts w:ascii="Calibri" w:eastAsia="Calibri" w:hAnsi="Calibri" w:cs="Arial" w:hint="cs"/>
          <w:sz w:val="24"/>
          <w:szCs w:val="24"/>
          <w:rtl/>
        </w:rPr>
        <w:t>עמו</w:t>
      </w:r>
      <w:bookmarkStart w:id="0" w:name="_GoBack"/>
      <w:bookmarkEnd w:id="0"/>
      <w:r w:rsidRPr="00493051">
        <w:rPr>
          <w:rFonts w:ascii="Calibri" w:eastAsia="Calibri" w:hAnsi="Calibri" w:cs="Arial"/>
          <w:sz w:val="24"/>
          <w:szCs w:val="24"/>
          <w:rtl/>
        </w:rPr>
        <w:t xml:space="preserve"> ליישום בכיתה – בתהליך הוראתו, בהכנת שיעוריו וכדומה. </w:t>
      </w:r>
    </w:p>
    <w:p w:rsidR="00921062" w:rsidRPr="008772B3" w:rsidRDefault="00493051" w:rsidP="00F9579C">
      <w:pPr>
        <w:spacing w:line="360" w:lineRule="auto"/>
      </w:pPr>
      <w:r w:rsidRPr="00493051">
        <w:rPr>
          <w:rFonts w:ascii="Calibri" w:eastAsia="Calibri" w:hAnsi="Calibri" w:cs="Arial"/>
          <w:sz w:val="24"/>
          <w:szCs w:val="24"/>
          <w:rtl/>
        </w:rPr>
        <w:t xml:space="preserve">במפגשים הבאים בתהליך החניכה </w:t>
      </w:r>
      <w:r>
        <w:rPr>
          <w:rFonts w:ascii="Calibri" w:eastAsia="Calibri" w:hAnsi="Calibri" w:cs="Arial" w:hint="cs"/>
          <w:sz w:val="24"/>
          <w:szCs w:val="24"/>
          <w:rtl/>
        </w:rPr>
        <w:t>ה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תבוננו יחדיו על יישום היעדים שבחר המתמחה. </w:t>
      </w:r>
    </w:p>
    <w:sectPr w:rsidR="00921062" w:rsidRPr="008772B3" w:rsidSect="00B227A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65" w:rsidRDefault="00656565">
      <w:pPr>
        <w:spacing w:after="0" w:line="240" w:lineRule="auto"/>
      </w:pPr>
      <w:r>
        <w:separator/>
      </w:r>
    </w:p>
  </w:endnote>
  <w:endnote w:type="continuationSeparator" w:id="0">
    <w:p w:rsidR="00656565" w:rsidRDefault="0065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65" w:rsidRDefault="00656565">
      <w:pPr>
        <w:spacing w:after="0" w:line="240" w:lineRule="auto"/>
      </w:pPr>
      <w:r>
        <w:separator/>
      </w:r>
    </w:p>
  </w:footnote>
  <w:footnote w:type="continuationSeparator" w:id="0">
    <w:p w:rsidR="00656565" w:rsidRDefault="0065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F8" w:rsidRDefault="00E70C12" w:rsidP="00860827">
    <w:pPr>
      <w:spacing w:line="264" w:lineRule="auto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3B9096" wp14:editId="07269247">
          <wp:simplePos x="0" y="0"/>
          <wp:positionH relativeFrom="column">
            <wp:posOffset>2305050</wp:posOffset>
          </wp:positionH>
          <wp:positionV relativeFrom="paragraph">
            <wp:posOffset>-87630</wp:posOffset>
          </wp:positionV>
          <wp:extent cx="1009650" cy="715010"/>
          <wp:effectExtent l="0" t="0" r="0" b="8890"/>
          <wp:wrapThrough wrapText="bothSides">
            <wp:wrapPolygon edited="0">
              <wp:start x="0" y="0"/>
              <wp:lineTo x="0" y="21293"/>
              <wp:lineTo x="21192" y="2129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661B7" wp14:editId="6E9FA4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256A28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:rsidR="00860827" w:rsidRDefault="00656565" w:rsidP="00860827">
    <w:pPr>
      <w:spacing w:line="264" w:lineRule="auto"/>
      <w:jc w:val="center"/>
      <w:rPr>
        <w:rtl/>
        <w:cs/>
      </w:rPr>
    </w:pPr>
  </w:p>
  <w:p w:rsidR="00860827" w:rsidRDefault="00656565" w:rsidP="00860827">
    <w:pPr>
      <w:spacing w:line="264" w:lineRule="auto"/>
      <w:jc w:val="center"/>
      <w:rPr>
        <w:rtl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930"/>
    <w:multiLevelType w:val="hybridMultilevel"/>
    <w:tmpl w:val="490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8AB"/>
    <w:multiLevelType w:val="hybridMultilevel"/>
    <w:tmpl w:val="95F2E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A1A66"/>
    <w:multiLevelType w:val="hybridMultilevel"/>
    <w:tmpl w:val="D7B0F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AA0E37"/>
    <w:multiLevelType w:val="hybridMultilevel"/>
    <w:tmpl w:val="1776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E5F3C"/>
    <w:multiLevelType w:val="hybridMultilevel"/>
    <w:tmpl w:val="AC501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43731"/>
    <w:multiLevelType w:val="hybridMultilevel"/>
    <w:tmpl w:val="8E944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164C"/>
    <w:multiLevelType w:val="hybridMultilevel"/>
    <w:tmpl w:val="9A68F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729EA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14658"/>
    <w:multiLevelType w:val="hybridMultilevel"/>
    <w:tmpl w:val="A7389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3E3EB3"/>
    <w:multiLevelType w:val="hybridMultilevel"/>
    <w:tmpl w:val="4492DFBA"/>
    <w:lvl w:ilvl="0" w:tplc="8052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EB1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BE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8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3"/>
    <w:rsid w:val="000374EE"/>
    <w:rsid w:val="00083662"/>
    <w:rsid w:val="000B37DD"/>
    <w:rsid w:val="00157D93"/>
    <w:rsid w:val="001F5B0E"/>
    <w:rsid w:val="003643A5"/>
    <w:rsid w:val="003B3BCC"/>
    <w:rsid w:val="003C2614"/>
    <w:rsid w:val="003F0992"/>
    <w:rsid w:val="00462421"/>
    <w:rsid w:val="00493051"/>
    <w:rsid w:val="004A0106"/>
    <w:rsid w:val="0055086C"/>
    <w:rsid w:val="005A43B8"/>
    <w:rsid w:val="005F783F"/>
    <w:rsid w:val="00656565"/>
    <w:rsid w:val="0078119C"/>
    <w:rsid w:val="00814F38"/>
    <w:rsid w:val="008772B3"/>
    <w:rsid w:val="00921062"/>
    <w:rsid w:val="00A651CE"/>
    <w:rsid w:val="00AF209E"/>
    <w:rsid w:val="00AF3101"/>
    <w:rsid w:val="00B20C17"/>
    <w:rsid w:val="00B227AA"/>
    <w:rsid w:val="00B66941"/>
    <w:rsid w:val="00B87A17"/>
    <w:rsid w:val="00B91DC0"/>
    <w:rsid w:val="00B94C22"/>
    <w:rsid w:val="00C601B1"/>
    <w:rsid w:val="00CE5E0C"/>
    <w:rsid w:val="00D20318"/>
    <w:rsid w:val="00DF66E2"/>
    <w:rsid w:val="00E453BA"/>
    <w:rsid w:val="00E70C12"/>
    <w:rsid w:val="00F15FCA"/>
    <w:rsid w:val="00F54011"/>
    <w:rsid w:val="00F60B76"/>
    <w:rsid w:val="00F924B1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C15C"/>
  <w15:chartTrackingRefBased/>
  <w15:docId w15:val="{96BF77F8-FF3B-4796-9E31-C82920C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78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783F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5F78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783F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5F78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8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F783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F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gkal.co.il/wp-content/uploads/2018/08/KliLehaarachatMitmachi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gkal.co.il/wp-content/uploads/2019/07/&#1504;&#1511;&#1493;&#1491;&#1493;&#1514;-&#1500;&#1492;&#1506;&#1512;&#1499;&#1514;-&#1513;&#1497;&#1506;&#1493;&#1512;-&#1504;&#1493;&#1489;&#1502;&#1489;&#151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757</Words>
  <Characters>3788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28</cp:revision>
  <dcterms:created xsi:type="dcterms:W3CDTF">2019-06-23T12:56:00Z</dcterms:created>
  <dcterms:modified xsi:type="dcterms:W3CDTF">2019-07-21T06:09:00Z</dcterms:modified>
</cp:coreProperties>
</file>